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72B" w:rsidRDefault="006C572B" w:rsidP="006C572B">
      <w:pPr>
        <w:pStyle w:val="yiv0095172033msonormal"/>
        <w:shd w:val="clear" w:color="auto" w:fill="FFFFFF"/>
        <w:spacing w:before="0" w:beforeAutospacing="0" w:after="0" w:afterAutospacing="0"/>
        <w:jc w:val="center"/>
        <w:rPr>
          <w:rFonts w:ascii="Arial" w:hAnsi="Arial" w:cs="Arial"/>
        </w:rPr>
      </w:pPr>
      <w:r w:rsidRPr="006C572B">
        <w:rPr>
          <w:rFonts w:ascii="Arial" w:hAnsi="Arial" w:cs="Arial"/>
          <w:noProof/>
          <w:szCs w:val="22"/>
        </w:rPr>
        <w:drawing>
          <wp:inline distT="0" distB="0" distL="0" distR="0">
            <wp:extent cx="5188585" cy="781050"/>
            <wp:effectExtent l="19050" t="0" r="0" b="0"/>
            <wp:docPr id="1" name="Εικόνα 1" descr="logo EXAAA-g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logo EXAAA-gr"/>
                    <pic:cNvPicPr>
                      <a:picLocks noChangeAspect="1" noChangeArrowheads="1"/>
                    </pic:cNvPicPr>
                  </pic:nvPicPr>
                  <pic:blipFill>
                    <a:blip r:embed="rId5" cstate="print"/>
                    <a:srcRect/>
                    <a:stretch>
                      <a:fillRect/>
                    </a:stretch>
                  </pic:blipFill>
                  <pic:spPr bwMode="auto">
                    <a:xfrm>
                      <a:off x="0" y="0"/>
                      <a:ext cx="5188585" cy="781050"/>
                    </a:xfrm>
                    <a:prstGeom prst="rect">
                      <a:avLst/>
                    </a:prstGeom>
                    <a:noFill/>
                    <a:ln w="9525">
                      <a:noFill/>
                      <a:miter lim="800000"/>
                      <a:headEnd/>
                      <a:tailEnd/>
                    </a:ln>
                  </pic:spPr>
                </pic:pic>
              </a:graphicData>
            </a:graphic>
          </wp:inline>
        </w:drawing>
      </w:r>
      <w:r w:rsidR="00D01F8D" w:rsidRPr="00014B08">
        <w:rPr>
          <w:rFonts w:ascii="Arial" w:hAnsi="Arial" w:cs="Arial"/>
        </w:rPr>
        <w:t xml:space="preserve"> </w:t>
      </w:r>
    </w:p>
    <w:p w:rsidR="006C572B" w:rsidRDefault="006C572B" w:rsidP="006C572B">
      <w:pPr>
        <w:pStyle w:val="yiv0095172033msonormal"/>
        <w:shd w:val="clear" w:color="auto" w:fill="FFFFFF"/>
        <w:spacing w:before="0" w:beforeAutospacing="0" w:after="0" w:afterAutospacing="0"/>
        <w:jc w:val="center"/>
        <w:rPr>
          <w:rFonts w:ascii="Arial" w:hAnsi="Arial" w:cs="Arial"/>
        </w:rPr>
      </w:pPr>
    </w:p>
    <w:p w:rsidR="006C572B" w:rsidRPr="00A80E34" w:rsidRDefault="006C572B" w:rsidP="006C572B">
      <w:pPr>
        <w:pStyle w:val="yiv0095172033msonormal"/>
        <w:shd w:val="clear" w:color="auto" w:fill="FFFFFF"/>
        <w:spacing w:before="0" w:beforeAutospacing="0" w:after="0" w:afterAutospacing="0"/>
        <w:jc w:val="center"/>
        <w:rPr>
          <w:rFonts w:ascii="Segoe UI" w:hAnsi="Segoe UI" w:cs="Segoe UI"/>
          <w:b/>
          <w:color w:val="000000"/>
        </w:rPr>
      </w:pPr>
      <w:r w:rsidRPr="00A80E34">
        <w:rPr>
          <w:rFonts w:ascii="Segoe UI" w:hAnsi="Segoe UI" w:cs="Segoe UI"/>
          <w:b/>
          <w:color w:val="000000"/>
        </w:rPr>
        <w:t>ΔΕΛΤΙΟ ΤΥΠΟΥ –</w:t>
      </w:r>
      <w:r w:rsidR="00A80E34">
        <w:rPr>
          <w:rFonts w:ascii="Segoe UI" w:hAnsi="Segoe UI" w:cs="Segoe UI"/>
          <w:b/>
          <w:color w:val="000000"/>
        </w:rPr>
        <w:t xml:space="preserve"> </w:t>
      </w:r>
      <w:r w:rsidRPr="00A80E34">
        <w:rPr>
          <w:rFonts w:ascii="Segoe UI" w:hAnsi="Segoe UI" w:cs="Segoe UI"/>
          <w:b/>
          <w:color w:val="000000"/>
        </w:rPr>
        <w:t>ΑΝΑΚΟΙΝΩΣΗ ΕΞΑΑΑ</w:t>
      </w:r>
    </w:p>
    <w:p w:rsidR="00E603CD" w:rsidRPr="001A4F6F" w:rsidRDefault="006C572B" w:rsidP="00446662">
      <w:pPr>
        <w:pStyle w:val="yiv0095172033msonormal"/>
        <w:shd w:val="clear" w:color="auto" w:fill="FFFFFF"/>
        <w:spacing w:before="0" w:beforeAutospacing="0" w:after="0" w:afterAutospacing="0"/>
        <w:jc w:val="center"/>
        <w:rPr>
          <w:rFonts w:ascii="Arial" w:hAnsi="Arial" w:cs="Arial"/>
        </w:rPr>
      </w:pPr>
      <w:r w:rsidRPr="00A80E34">
        <w:rPr>
          <w:rFonts w:ascii="Segoe UI" w:hAnsi="Segoe UI" w:cs="Segoe UI"/>
          <w:b/>
          <w:color w:val="000000"/>
        </w:rPr>
        <w:t>11/6/2015</w:t>
      </w:r>
      <w:r w:rsidR="00E603CD" w:rsidRPr="00E603CD">
        <w:rPr>
          <w:rFonts w:ascii="Arial" w:hAnsi="Arial" w:cs="Arial"/>
        </w:rPr>
        <w:t xml:space="preserve"> </w:t>
      </w:r>
    </w:p>
    <w:p w:rsidR="00446662" w:rsidRPr="00E603CD" w:rsidRDefault="00E603CD" w:rsidP="00446662">
      <w:pPr>
        <w:pStyle w:val="yiv0095172033msonormal"/>
        <w:shd w:val="clear" w:color="auto" w:fill="FFFFFF"/>
        <w:spacing w:before="0" w:beforeAutospacing="0" w:after="0" w:afterAutospacing="0"/>
        <w:jc w:val="center"/>
        <w:rPr>
          <w:rFonts w:ascii="Segoe UI" w:hAnsi="Segoe UI" w:cs="Segoe UI"/>
          <w:b/>
          <w:color w:val="000000"/>
        </w:rPr>
      </w:pPr>
      <w:r w:rsidRPr="00E603CD">
        <w:rPr>
          <w:rFonts w:ascii="Arial" w:hAnsi="Arial" w:cs="Arial"/>
          <w:b/>
          <w:lang w:val="en-US"/>
        </w:rPr>
        <w:t>H</w:t>
      </w:r>
      <w:r w:rsidRPr="00E603CD">
        <w:rPr>
          <w:rFonts w:ascii="Arial" w:hAnsi="Arial" w:cs="Arial"/>
          <w:b/>
        </w:rPr>
        <w:t xml:space="preserve"> Αθήνα παραμένει η φτηνότερη πρωτεύουσα της Ευρώπης</w:t>
      </w:r>
    </w:p>
    <w:p w:rsidR="00446662" w:rsidRPr="00E603CD" w:rsidRDefault="00446662" w:rsidP="00446662">
      <w:pPr>
        <w:pStyle w:val="yiv0095172033msonormal"/>
        <w:shd w:val="clear" w:color="auto" w:fill="FFFFFF"/>
        <w:spacing w:before="0" w:beforeAutospacing="0" w:after="0" w:afterAutospacing="0"/>
        <w:jc w:val="center"/>
        <w:rPr>
          <w:rFonts w:ascii="Segoe UI" w:hAnsi="Segoe UI" w:cs="Segoe UI"/>
          <w:b/>
          <w:color w:val="000000"/>
          <w:sz w:val="20"/>
          <w:szCs w:val="20"/>
        </w:rPr>
      </w:pPr>
    </w:p>
    <w:p w:rsidR="00A80E34" w:rsidRPr="007F12ED" w:rsidRDefault="00987A04" w:rsidP="00A80E34">
      <w:pPr>
        <w:pStyle w:val="yiv0095172033msonormal"/>
        <w:shd w:val="clear" w:color="auto" w:fill="FFFFFF"/>
        <w:spacing w:before="0" w:beforeAutospacing="0" w:after="0" w:afterAutospacing="0"/>
        <w:jc w:val="both"/>
        <w:rPr>
          <w:rFonts w:ascii="Arial" w:hAnsi="Arial" w:cs="Arial"/>
          <w:sz w:val="20"/>
          <w:szCs w:val="20"/>
        </w:rPr>
      </w:pPr>
      <w:r w:rsidRPr="007F12ED">
        <w:rPr>
          <w:rFonts w:ascii="Arial" w:hAnsi="Arial" w:cs="Arial"/>
          <w:sz w:val="20"/>
          <w:szCs w:val="20"/>
        </w:rPr>
        <w:t>Η Ένωση Ξενοδόχων Αθηνών Αττικής και Α</w:t>
      </w:r>
      <w:r w:rsidR="00191F6B" w:rsidRPr="007F12ED">
        <w:rPr>
          <w:rFonts w:ascii="Arial" w:hAnsi="Arial" w:cs="Arial"/>
          <w:sz w:val="20"/>
          <w:szCs w:val="20"/>
        </w:rPr>
        <w:t xml:space="preserve">ργοσαρωνικού παρακολουθώντας </w:t>
      </w:r>
      <w:r w:rsidR="00014B08" w:rsidRPr="007F12ED">
        <w:rPr>
          <w:rFonts w:ascii="Arial" w:hAnsi="Arial" w:cs="Arial"/>
          <w:sz w:val="20"/>
          <w:szCs w:val="20"/>
        </w:rPr>
        <w:t>τις</w:t>
      </w:r>
      <w:r w:rsidR="006C572B" w:rsidRPr="007F12ED">
        <w:rPr>
          <w:rFonts w:ascii="Arial" w:hAnsi="Arial" w:cs="Arial"/>
          <w:sz w:val="20"/>
          <w:szCs w:val="20"/>
        </w:rPr>
        <w:t xml:space="preserve"> δημοσιογραφικές προσεγγίσεις </w:t>
      </w:r>
      <w:r w:rsidRPr="007F12ED">
        <w:rPr>
          <w:rFonts w:ascii="Arial" w:hAnsi="Arial" w:cs="Arial"/>
          <w:sz w:val="20"/>
          <w:szCs w:val="20"/>
        </w:rPr>
        <w:t xml:space="preserve">των τελευταίων εβδομάδων </w:t>
      </w:r>
      <w:r w:rsidR="00D01F8D" w:rsidRPr="007F12ED">
        <w:rPr>
          <w:rFonts w:ascii="Arial" w:hAnsi="Arial" w:cs="Arial"/>
          <w:sz w:val="20"/>
          <w:szCs w:val="20"/>
        </w:rPr>
        <w:t xml:space="preserve">περί </w:t>
      </w:r>
      <w:r w:rsidRPr="007F12ED">
        <w:rPr>
          <w:rFonts w:ascii="Arial" w:hAnsi="Arial" w:cs="Arial"/>
          <w:sz w:val="20"/>
          <w:szCs w:val="20"/>
        </w:rPr>
        <w:t>αύξηση</w:t>
      </w:r>
      <w:r w:rsidR="00D01F8D" w:rsidRPr="007F12ED">
        <w:rPr>
          <w:rFonts w:ascii="Arial" w:hAnsi="Arial" w:cs="Arial"/>
          <w:sz w:val="20"/>
          <w:szCs w:val="20"/>
        </w:rPr>
        <w:t>ς</w:t>
      </w:r>
      <w:r w:rsidRPr="007F12ED">
        <w:rPr>
          <w:rFonts w:ascii="Arial" w:hAnsi="Arial" w:cs="Arial"/>
          <w:sz w:val="20"/>
          <w:szCs w:val="20"/>
        </w:rPr>
        <w:t xml:space="preserve"> της τουριστικής κίνησης </w:t>
      </w:r>
      <w:r w:rsidR="008E7B91" w:rsidRPr="007F12ED">
        <w:rPr>
          <w:rFonts w:ascii="Arial" w:hAnsi="Arial" w:cs="Arial"/>
          <w:sz w:val="20"/>
          <w:szCs w:val="20"/>
        </w:rPr>
        <w:t xml:space="preserve">και </w:t>
      </w:r>
      <w:r w:rsidR="00A80E34" w:rsidRPr="007F12ED">
        <w:rPr>
          <w:rFonts w:ascii="Arial" w:hAnsi="Arial" w:cs="Arial"/>
          <w:sz w:val="20"/>
          <w:szCs w:val="20"/>
        </w:rPr>
        <w:t xml:space="preserve"> των </w:t>
      </w:r>
      <w:r w:rsidR="008E7B91" w:rsidRPr="007F12ED">
        <w:rPr>
          <w:rFonts w:ascii="Arial" w:hAnsi="Arial" w:cs="Arial"/>
          <w:sz w:val="20"/>
          <w:szCs w:val="20"/>
        </w:rPr>
        <w:t xml:space="preserve">τιμών </w:t>
      </w:r>
      <w:r w:rsidRPr="007F12ED">
        <w:rPr>
          <w:rFonts w:ascii="Arial" w:hAnsi="Arial" w:cs="Arial"/>
          <w:sz w:val="20"/>
          <w:szCs w:val="20"/>
        </w:rPr>
        <w:t xml:space="preserve">προς </w:t>
      </w:r>
      <w:r w:rsidR="00D01F8D" w:rsidRPr="007F12ED">
        <w:rPr>
          <w:rFonts w:ascii="Arial" w:hAnsi="Arial" w:cs="Arial"/>
          <w:sz w:val="20"/>
          <w:szCs w:val="20"/>
        </w:rPr>
        <w:t>την Αθήνα</w:t>
      </w:r>
      <w:r w:rsidR="008E7B91" w:rsidRPr="007F12ED">
        <w:rPr>
          <w:rFonts w:ascii="Arial" w:hAnsi="Arial" w:cs="Arial"/>
          <w:sz w:val="20"/>
          <w:szCs w:val="20"/>
        </w:rPr>
        <w:t xml:space="preserve"> </w:t>
      </w:r>
      <w:r w:rsidRPr="007F12ED">
        <w:rPr>
          <w:rFonts w:ascii="Arial" w:hAnsi="Arial" w:cs="Arial"/>
          <w:sz w:val="20"/>
          <w:szCs w:val="20"/>
        </w:rPr>
        <w:t>–</w:t>
      </w:r>
      <w:r w:rsidR="008E7B91" w:rsidRPr="007F12ED">
        <w:rPr>
          <w:rFonts w:ascii="Arial" w:hAnsi="Arial" w:cs="Arial"/>
          <w:sz w:val="20"/>
          <w:szCs w:val="20"/>
        </w:rPr>
        <w:t xml:space="preserve"> </w:t>
      </w:r>
      <w:r w:rsidRPr="007F12ED">
        <w:rPr>
          <w:rFonts w:ascii="Arial" w:hAnsi="Arial" w:cs="Arial"/>
          <w:sz w:val="20"/>
          <w:szCs w:val="20"/>
        </w:rPr>
        <w:t xml:space="preserve">Αττική και για την σωστή ανάγνωση στοιχείων και αριθμών που δημοσιεύονται επισημαίνει τα εξής: </w:t>
      </w:r>
    </w:p>
    <w:p w:rsidR="00A80E34" w:rsidRPr="007F12ED" w:rsidRDefault="00A80E34" w:rsidP="00A80E34">
      <w:pPr>
        <w:pStyle w:val="yiv0095172033msonormal"/>
        <w:shd w:val="clear" w:color="auto" w:fill="FFFFFF"/>
        <w:spacing w:before="0" w:beforeAutospacing="0" w:after="0" w:afterAutospacing="0"/>
        <w:jc w:val="both"/>
        <w:rPr>
          <w:rFonts w:ascii="Arial" w:hAnsi="Arial" w:cs="Arial"/>
          <w:sz w:val="20"/>
          <w:szCs w:val="20"/>
        </w:rPr>
      </w:pPr>
    </w:p>
    <w:p w:rsidR="008E7B91" w:rsidRPr="007F12ED" w:rsidRDefault="00987A04" w:rsidP="00A80E34">
      <w:pPr>
        <w:pStyle w:val="yiv0095172033msonormal"/>
        <w:numPr>
          <w:ilvl w:val="0"/>
          <w:numId w:val="1"/>
        </w:numPr>
        <w:shd w:val="clear" w:color="auto" w:fill="FFFFFF"/>
        <w:spacing w:before="0" w:beforeAutospacing="0" w:after="0" w:afterAutospacing="0"/>
        <w:jc w:val="both"/>
        <w:rPr>
          <w:rFonts w:ascii="Arial" w:hAnsi="Arial" w:cs="Arial"/>
          <w:sz w:val="20"/>
          <w:szCs w:val="20"/>
        </w:rPr>
      </w:pPr>
      <w:r w:rsidRPr="007F12ED">
        <w:rPr>
          <w:rFonts w:ascii="Arial" w:hAnsi="Arial" w:cs="Arial"/>
          <w:sz w:val="20"/>
          <w:szCs w:val="20"/>
        </w:rPr>
        <w:t xml:space="preserve">Τα στοιχεία </w:t>
      </w:r>
      <w:r w:rsidR="005B4A72" w:rsidRPr="007F12ED">
        <w:rPr>
          <w:rFonts w:ascii="Arial" w:hAnsi="Arial" w:cs="Arial"/>
          <w:sz w:val="20"/>
          <w:szCs w:val="20"/>
        </w:rPr>
        <w:t xml:space="preserve">τουριστικής </w:t>
      </w:r>
      <w:r w:rsidR="00AE7CF7" w:rsidRPr="007F12ED">
        <w:rPr>
          <w:rFonts w:ascii="Arial" w:hAnsi="Arial" w:cs="Arial"/>
          <w:sz w:val="20"/>
          <w:szCs w:val="20"/>
        </w:rPr>
        <w:t>κίνησης</w:t>
      </w:r>
      <w:r w:rsidRPr="007F12ED">
        <w:rPr>
          <w:rFonts w:ascii="Arial" w:hAnsi="Arial" w:cs="Arial"/>
          <w:sz w:val="20"/>
          <w:szCs w:val="20"/>
        </w:rPr>
        <w:t xml:space="preserve"> και απόδοσης ξενοδοχείων είναι θετικά </w:t>
      </w:r>
      <w:r w:rsidR="00D01F8D" w:rsidRPr="007F12ED">
        <w:rPr>
          <w:rFonts w:ascii="Arial" w:hAnsi="Arial" w:cs="Arial"/>
          <w:sz w:val="20"/>
          <w:szCs w:val="20"/>
        </w:rPr>
        <w:t xml:space="preserve">φέτος, </w:t>
      </w:r>
      <w:r w:rsidR="00AE7CF7" w:rsidRPr="007F12ED">
        <w:rPr>
          <w:rFonts w:ascii="Arial" w:hAnsi="Arial" w:cs="Arial"/>
          <w:sz w:val="20"/>
          <w:szCs w:val="20"/>
        </w:rPr>
        <w:t xml:space="preserve">καθώς </w:t>
      </w:r>
      <w:r w:rsidRPr="007F12ED">
        <w:rPr>
          <w:rFonts w:ascii="Arial" w:hAnsi="Arial" w:cs="Arial"/>
          <w:sz w:val="20"/>
          <w:szCs w:val="20"/>
        </w:rPr>
        <w:t>π</w:t>
      </w:r>
      <w:r w:rsidR="00AE7CF7" w:rsidRPr="007F12ED">
        <w:rPr>
          <w:rFonts w:ascii="Arial" w:hAnsi="Arial" w:cs="Arial"/>
          <w:sz w:val="20"/>
          <w:szCs w:val="20"/>
        </w:rPr>
        <w:t>αρατηρείται</w:t>
      </w:r>
      <w:r w:rsidRPr="007F12ED">
        <w:rPr>
          <w:rFonts w:ascii="Arial" w:hAnsi="Arial" w:cs="Arial"/>
          <w:sz w:val="20"/>
          <w:szCs w:val="20"/>
        </w:rPr>
        <w:t xml:space="preserve"> </w:t>
      </w:r>
      <w:r w:rsidR="005B4A72" w:rsidRPr="007F12ED">
        <w:rPr>
          <w:rFonts w:ascii="Arial" w:hAnsi="Arial" w:cs="Arial"/>
          <w:sz w:val="20"/>
          <w:szCs w:val="20"/>
        </w:rPr>
        <w:t xml:space="preserve">αύξηση </w:t>
      </w:r>
      <w:r w:rsidR="002A0F1B" w:rsidRPr="007F12ED">
        <w:rPr>
          <w:rFonts w:ascii="Arial" w:hAnsi="Arial" w:cs="Arial"/>
          <w:sz w:val="20"/>
          <w:szCs w:val="20"/>
        </w:rPr>
        <w:t xml:space="preserve">α) </w:t>
      </w:r>
      <w:r w:rsidR="005B4A72" w:rsidRPr="007F12ED">
        <w:rPr>
          <w:rFonts w:ascii="Arial" w:hAnsi="Arial" w:cs="Arial"/>
          <w:sz w:val="20"/>
          <w:szCs w:val="20"/>
        </w:rPr>
        <w:t xml:space="preserve">κατά </w:t>
      </w:r>
      <w:r w:rsidR="008E7B91" w:rsidRPr="007F12ED">
        <w:rPr>
          <w:rFonts w:ascii="Arial" w:hAnsi="Arial" w:cs="Arial"/>
          <w:sz w:val="20"/>
          <w:szCs w:val="20"/>
        </w:rPr>
        <w:t>10%</w:t>
      </w:r>
      <w:r w:rsidR="00014B08" w:rsidRPr="007F12ED">
        <w:rPr>
          <w:rFonts w:ascii="Arial" w:hAnsi="Arial" w:cs="Arial"/>
          <w:sz w:val="20"/>
          <w:szCs w:val="20"/>
        </w:rPr>
        <w:t xml:space="preserve"> της μέσης πληρότητας</w:t>
      </w:r>
      <w:r w:rsidRPr="007F12ED">
        <w:rPr>
          <w:rFonts w:ascii="Arial" w:hAnsi="Arial" w:cs="Arial"/>
          <w:sz w:val="20"/>
          <w:szCs w:val="20"/>
        </w:rPr>
        <w:t xml:space="preserve"> των ξενοδοχείων</w:t>
      </w:r>
      <w:r w:rsidR="002A0F1B" w:rsidRPr="007F12ED">
        <w:rPr>
          <w:rFonts w:ascii="Arial" w:hAnsi="Arial" w:cs="Arial"/>
          <w:sz w:val="20"/>
          <w:szCs w:val="20"/>
        </w:rPr>
        <w:t xml:space="preserve"> </w:t>
      </w:r>
      <w:r w:rsidR="00E603CD" w:rsidRPr="007F12ED">
        <w:rPr>
          <w:rFonts w:ascii="Arial" w:hAnsi="Arial" w:cs="Arial"/>
          <w:sz w:val="20"/>
          <w:szCs w:val="20"/>
        </w:rPr>
        <w:t xml:space="preserve">και </w:t>
      </w:r>
      <w:r w:rsidR="002A0F1B" w:rsidRPr="007F12ED">
        <w:rPr>
          <w:rFonts w:ascii="Arial" w:hAnsi="Arial" w:cs="Arial"/>
          <w:sz w:val="20"/>
          <w:szCs w:val="20"/>
        </w:rPr>
        <w:t>β)</w:t>
      </w:r>
      <w:r w:rsidRPr="007F12ED">
        <w:rPr>
          <w:rFonts w:ascii="Arial" w:hAnsi="Arial" w:cs="Arial"/>
          <w:sz w:val="20"/>
          <w:szCs w:val="20"/>
        </w:rPr>
        <w:t xml:space="preserve"> </w:t>
      </w:r>
      <w:r w:rsidR="005B4A72" w:rsidRPr="007F12ED">
        <w:rPr>
          <w:rFonts w:ascii="Arial" w:hAnsi="Arial" w:cs="Arial"/>
          <w:sz w:val="20"/>
          <w:szCs w:val="20"/>
        </w:rPr>
        <w:t>κατά</w:t>
      </w:r>
      <w:r w:rsidR="00E603CD" w:rsidRPr="007F12ED">
        <w:rPr>
          <w:rFonts w:ascii="Arial" w:hAnsi="Arial" w:cs="Arial"/>
          <w:sz w:val="20"/>
          <w:szCs w:val="20"/>
        </w:rPr>
        <w:t xml:space="preserve"> 5,3</w:t>
      </w:r>
      <w:r w:rsidRPr="007F12ED">
        <w:rPr>
          <w:rFonts w:ascii="Arial" w:hAnsi="Arial" w:cs="Arial"/>
          <w:sz w:val="20"/>
          <w:szCs w:val="20"/>
        </w:rPr>
        <w:t xml:space="preserve">% </w:t>
      </w:r>
      <w:r w:rsidR="008E7B91" w:rsidRPr="007F12ED">
        <w:rPr>
          <w:rFonts w:ascii="Arial" w:hAnsi="Arial" w:cs="Arial"/>
          <w:sz w:val="20"/>
          <w:szCs w:val="20"/>
        </w:rPr>
        <w:t xml:space="preserve">της </w:t>
      </w:r>
      <w:r w:rsidRPr="007F12ED">
        <w:rPr>
          <w:rFonts w:ascii="Arial" w:hAnsi="Arial" w:cs="Arial"/>
          <w:sz w:val="20"/>
          <w:szCs w:val="20"/>
        </w:rPr>
        <w:t>μέσης τιμής δωματίου</w:t>
      </w:r>
      <w:r w:rsidR="00E603CD" w:rsidRPr="007F12ED">
        <w:rPr>
          <w:rFonts w:ascii="Arial" w:hAnsi="Arial" w:cs="Arial"/>
          <w:sz w:val="20"/>
          <w:szCs w:val="20"/>
        </w:rPr>
        <w:t>,</w:t>
      </w:r>
      <w:r w:rsidRPr="007F12ED">
        <w:rPr>
          <w:rFonts w:ascii="Arial" w:hAnsi="Arial" w:cs="Arial"/>
          <w:sz w:val="20"/>
          <w:szCs w:val="20"/>
        </w:rPr>
        <w:t xml:space="preserve"> </w:t>
      </w:r>
      <w:r w:rsidR="006C572B" w:rsidRPr="007F12ED">
        <w:rPr>
          <w:rFonts w:ascii="Arial" w:hAnsi="Arial" w:cs="Arial"/>
          <w:sz w:val="20"/>
          <w:szCs w:val="20"/>
        </w:rPr>
        <w:t>στο 5μηνο Ιαν-</w:t>
      </w:r>
      <w:r w:rsidR="008E7B91" w:rsidRPr="007F12ED">
        <w:rPr>
          <w:rFonts w:ascii="Arial" w:hAnsi="Arial" w:cs="Arial"/>
          <w:sz w:val="20"/>
          <w:szCs w:val="20"/>
        </w:rPr>
        <w:t>Μαΐου</w:t>
      </w:r>
      <w:r w:rsidRPr="007F12ED">
        <w:rPr>
          <w:rFonts w:ascii="Arial" w:hAnsi="Arial" w:cs="Arial"/>
          <w:sz w:val="20"/>
          <w:szCs w:val="20"/>
        </w:rPr>
        <w:t xml:space="preserve"> 2015</w:t>
      </w:r>
      <w:r w:rsidR="00D01F8D" w:rsidRPr="007F12ED">
        <w:rPr>
          <w:rFonts w:ascii="Arial" w:hAnsi="Arial" w:cs="Arial"/>
          <w:sz w:val="20"/>
          <w:szCs w:val="20"/>
        </w:rPr>
        <w:t>,</w:t>
      </w:r>
      <w:r w:rsidR="00014B08" w:rsidRPr="007F12ED">
        <w:rPr>
          <w:rFonts w:ascii="Arial" w:hAnsi="Arial" w:cs="Arial"/>
          <w:sz w:val="20"/>
          <w:szCs w:val="20"/>
        </w:rPr>
        <w:t xml:space="preserve"> </w:t>
      </w:r>
      <w:r w:rsidRPr="007F12ED">
        <w:rPr>
          <w:rFonts w:ascii="Arial" w:hAnsi="Arial" w:cs="Arial"/>
          <w:sz w:val="20"/>
          <w:szCs w:val="20"/>
        </w:rPr>
        <w:t xml:space="preserve">έναντι του αντίστοιχου 5μηνου 2014 </w:t>
      </w:r>
      <w:r w:rsidR="006C572B" w:rsidRPr="007F12ED">
        <w:rPr>
          <w:rFonts w:ascii="Arial" w:hAnsi="Arial" w:cs="Arial"/>
          <w:sz w:val="20"/>
          <w:szCs w:val="20"/>
        </w:rPr>
        <w:t xml:space="preserve">- </w:t>
      </w:r>
      <w:r w:rsidRPr="007F12ED">
        <w:rPr>
          <w:rFonts w:ascii="Arial" w:hAnsi="Arial" w:cs="Arial"/>
          <w:sz w:val="20"/>
          <w:szCs w:val="20"/>
        </w:rPr>
        <w:t xml:space="preserve">σύμφωνα με τα </w:t>
      </w:r>
      <w:r w:rsidR="005B4A72" w:rsidRPr="007F12ED">
        <w:rPr>
          <w:rFonts w:ascii="Arial" w:hAnsi="Arial" w:cs="Arial"/>
          <w:sz w:val="20"/>
          <w:szCs w:val="20"/>
        </w:rPr>
        <w:t xml:space="preserve">μηνιαία </w:t>
      </w:r>
      <w:r w:rsidR="006C572B" w:rsidRPr="007F12ED">
        <w:rPr>
          <w:rFonts w:ascii="Arial" w:hAnsi="Arial" w:cs="Arial"/>
          <w:sz w:val="20"/>
          <w:szCs w:val="20"/>
        </w:rPr>
        <w:t xml:space="preserve">δελτία </w:t>
      </w:r>
      <w:r w:rsidR="008E7B91" w:rsidRPr="007F12ED">
        <w:rPr>
          <w:rFonts w:ascii="Arial" w:hAnsi="Arial" w:cs="Arial"/>
          <w:sz w:val="20"/>
          <w:szCs w:val="20"/>
        </w:rPr>
        <w:t xml:space="preserve">ΕΞΑΑΑ </w:t>
      </w:r>
      <w:r w:rsidR="006C572B" w:rsidRPr="007F12ED">
        <w:rPr>
          <w:rFonts w:ascii="Arial" w:hAnsi="Arial" w:cs="Arial"/>
          <w:sz w:val="20"/>
          <w:szCs w:val="20"/>
        </w:rPr>
        <w:t xml:space="preserve">και </w:t>
      </w:r>
      <w:r w:rsidR="008E7B91" w:rsidRPr="007F12ED">
        <w:rPr>
          <w:rFonts w:ascii="Arial" w:hAnsi="Arial" w:cs="Arial"/>
          <w:sz w:val="20"/>
          <w:szCs w:val="20"/>
        </w:rPr>
        <w:t xml:space="preserve">GBR </w:t>
      </w:r>
      <w:r w:rsidR="005B4A72" w:rsidRPr="007F12ED">
        <w:rPr>
          <w:rFonts w:ascii="Arial" w:hAnsi="Arial" w:cs="Arial"/>
          <w:sz w:val="20"/>
          <w:szCs w:val="20"/>
          <w:lang w:val="en-US"/>
        </w:rPr>
        <w:t>Consulting</w:t>
      </w:r>
      <w:r w:rsidR="005B4A72" w:rsidRPr="007F12ED">
        <w:rPr>
          <w:rFonts w:ascii="Arial" w:hAnsi="Arial" w:cs="Arial"/>
          <w:sz w:val="20"/>
          <w:szCs w:val="20"/>
        </w:rPr>
        <w:t>.</w:t>
      </w:r>
    </w:p>
    <w:p w:rsidR="00995670" w:rsidRPr="007F12ED" w:rsidRDefault="0067579C" w:rsidP="00A80E34">
      <w:pPr>
        <w:pStyle w:val="ListParagraph"/>
        <w:numPr>
          <w:ilvl w:val="0"/>
          <w:numId w:val="1"/>
        </w:numPr>
        <w:shd w:val="clear" w:color="auto" w:fill="FFFFFF"/>
        <w:spacing w:after="0" w:line="240" w:lineRule="auto"/>
        <w:jc w:val="both"/>
        <w:rPr>
          <w:rFonts w:ascii="Arial" w:eastAsia="Times New Roman" w:hAnsi="Arial" w:cs="Arial"/>
          <w:color w:val="000000"/>
          <w:sz w:val="20"/>
          <w:szCs w:val="20"/>
          <w:lang w:eastAsia="el-GR"/>
        </w:rPr>
      </w:pPr>
      <w:r w:rsidRPr="007F12ED">
        <w:rPr>
          <w:rFonts w:ascii="Arial" w:hAnsi="Arial" w:cs="Arial"/>
          <w:sz w:val="20"/>
          <w:szCs w:val="20"/>
        </w:rPr>
        <w:t>Η αύξηση των αφίξεων στο</w:t>
      </w:r>
      <w:r w:rsidR="00995670" w:rsidRPr="007F12ED">
        <w:rPr>
          <w:rFonts w:ascii="Arial" w:hAnsi="Arial" w:cs="Arial"/>
          <w:sz w:val="20"/>
          <w:szCs w:val="20"/>
        </w:rPr>
        <w:t xml:space="preserve">ν Δ.Α.Α, κατά 26% </w:t>
      </w:r>
      <w:r w:rsidR="00995670" w:rsidRPr="007F12ED">
        <w:rPr>
          <w:rFonts w:ascii="Arial" w:eastAsia="Times New Roman" w:hAnsi="Arial" w:cs="Arial"/>
          <w:color w:val="000000"/>
          <w:sz w:val="20"/>
          <w:szCs w:val="20"/>
          <w:lang w:eastAsia="el-GR"/>
        </w:rPr>
        <w:t>δεν αντανακλάται στην πληρότητα τ</w:t>
      </w:r>
      <w:r w:rsidR="00E603CD" w:rsidRPr="007F12ED">
        <w:rPr>
          <w:rFonts w:ascii="Arial" w:eastAsia="Times New Roman" w:hAnsi="Arial" w:cs="Arial"/>
          <w:color w:val="000000"/>
          <w:sz w:val="20"/>
          <w:szCs w:val="20"/>
          <w:lang w:eastAsia="el-GR"/>
        </w:rPr>
        <w:t xml:space="preserve">ων ξενοδοχείων </w:t>
      </w:r>
      <w:r w:rsidR="00A80E34" w:rsidRPr="007F12ED">
        <w:rPr>
          <w:rFonts w:ascii="Arial" w:eastAsia="Times New Roman" w:hAnsi="Arial" w:cs="Arial"/>
          <w:color w:val="000000"/>
          <w:sz w:val="20"/>
          <w:szCs w:val="20"/>
          <w:lang w:eastAsia="el-GR"/>
        </w:rPr>
        <w:t xml:space="preserve">της Αθήνας. </w:t>
      </w:r>
      <w:r w:rsidR="00995670" w:rsidRPr="007F12ED">
        <w:rPr>
          <w:rFonts w:ascii="Arial" w:eastAsia="Times New Roman" w:hAnsi="Arial" w:cs="Arial"/>
          <w:color w:val="000000"/>
          <w:sz w:val="20"/>
          <w:szCs w:val="20"/>
          <w:lang w:eastAsia="el-GR"/>
        </w:rPr>
        <w:t xml:space="preserve">Παρατηρούμε ένα σημαντικό ποσοστό αφίξεων να διαφεύγει. Έχουμε επισημάνει πολλές φορές την ανάγκη να υπάρξει έλεγχος των χιλιάδων παρανόμως λειτουργούντων καταλυμάτων που συνεχώς απορροφούν μερίδιο της αγοράς και ζήτησης, </w:t>
      </w:r>
      <w:r w:rsidR="00014B08" w:rsidRPr="007F12ED">
        <w:rPr>
          <w:rFonts w:ascii="Arial" w:eastAsia="Times New Roman" w:hAnsi="Arial" w:cs="Arial"/>
          <w:color w:val="000000"/>
          <w:sz w:val="20"/>
          <w:szCs w:val="20"/>
          <w:lang w:eastAsia="el-GR"/>
        </w:rPr>
        <w:t xml:space="preserve">ενισχύοντας </w:t>
      </w:r>
      <w:r w:rsidR="00995670" w:rsidRPr="007F12ED">
        <w:rPr>
          <w:rFonts w:ascii="Arial" w:eastAsia="Times New Roman" w:hAnsi="Arial" w:cs="Arial"/>
          <w:color w:val="000000"/>
          <w:sz w:val="20"/>
          <w:szCs w:val="20"/>
          <w:lang w:eastAsia="el-GR"/>
        </w:rPr>
        <w:t xml:space="preserve">το </w:t>
      </w:r>
      <w:r w:rsidR="00014B08" w:rsidRPr="007F12ED">
        <w:rPr>
          <w:rFonts w:ascii="Arial" w:eastAsia="Times New Roman" w:hAnsi="Arial" w:cs="Arial"/>
          <w:color w:val="000000"/>
          <w:sz w:val="20"/>
          <w:szCs w:val="20"/>
          <w:lang w:eastAsia="el-GR"/>
        </w:rPr>
        <w:t xml:space="preserve">υπάρχον </w:t>
      </w:r>
      <w:r w:rsidR="00995670" w:rsidRPr="007F12ED">
        <w:rPr>
          <w:rFonts w:ascii="Arial" w:eastAsia="Times New Roman" w:hAnsi="Arial" w:cs="Arial"/>
          <w:color w:val="000000"/>
          <w:sz w:val="20"/>
          <w:szCs w:val="20"/>
          <w:lang w:eastAsia="el-GR"/>
        </w:rPr>
        <w:t>κενό σε φορολογικές εισπράξεις, θέσεις εργασίας κ</w:t>
      </w:r>
      <w:r w:rsidR="00014B08" w:rsidRPr="007F12ED">
        <w:rPr>
          <w:rFonts w:ascii="Arial" w:eastAsia="Times New Roman" w:hAnsi="Arial" w:cs="Arial"/>
          <w:color w:val="000000"/>
          <w:sz w:val="20"/>
          <w:szCs w:val="20"/>
          <w:lang w:eastAsia="el-GR"/>
        </w:rPr>
        <w:t>.</w:t>
      </w:r>
      <w:r w:rsidR="00995670" w:rsidRPr="007F12ED">
        <w:rPr>
          <w:rFonts w:ascii="Arial" w:eastAsia="Times New Roman" w:hAnsi="Arial" w:cs="Arial"/>
          <w:color w:val="000000"/>
          <w:sz w:val="20"/>
          <w:szCs w:val="20"/>
          <w:lang w:eastAsia="el-GR"/>
        </w:rPr>
        <w:t>λπ.</w:t>
      </w:r>
    </w:p>
    <w:p w:rsidR="0067579C" w:rsidRPr="007F12ED" w:rsidRDefault="0067579C" w:rsidP="00A80E34">
      <w:pPr>
        <w:pStyle w:val="ListParagraph"/>
        <w:numPr>
          <w:ilvl w:val="0"/>
          <w:numId w:val="1"/>
        </w:numPr>
        <w:spacing w:after="0" w:line="240" w:lineRule="auto"/>
        <w:jc w:val="both"/>
        <w:rPr>
          <w:rFonts w:ascii="Arial" w:hAnsi="Arial" w:cs="Arial"/>
          <w:sz w:val="20"/>
          <w:szCs w:val="20"/>
        </w:rPr>
      </w:pPr>
      <w:r w:rsidRPr="007F12ED">
        <w:rPr>
          <w:rFonts w:ascii="Arial" w:hAnsi="Arial" w:cs="Arial"/>
          <w:sz w:val="20"/>
          <w:szCs w:val="20"/>
        </w:rPr>
        <w:t xml:space="preserve">Τα ξενοδοχεία έχουν διατηρήσει μια εξαιρετικά ανταγωνιστική τιμολογιακή πολιτική παίζοντας έτσι έναν </w:t>
      </w:r>
      <w:r w:rsidR="00995670" w:rsidRPr="007F12ED">
        <w:rPr>
          <w:rFonts w:ascii="Arial" w:hAnsi="Arial" w:cs="Arial"/>
          <w:sz w:val="20"/>
          <w:szCs w:val="20"/>
        </w:rPr>
        <w:t xml:space="preserve">άκρως </w:t>
      </w:r>
      <w:r w:rsidR="00446662" w:rsidRPr="007F12ED">
        <w:rPr>
          <w:rFonts w:ascii="Arial" w:hAnsi="Arial" w:cs="Arial"/>
          <w:sz w:val="20"/>
          <w:szCs w:val="20"/>
        </w:rPr>
        <w:t xml:space="preserve">καταλυτικό </w:t>
      </w:r>
      <w:r w:rsidRPr="007F12ED">
        <w:rPr>
          <w:rFonts w:ascii="Arial" w:hAnsi="Arial" w:cs="Arial"/>
          <w:sz w:val="20"/>
          <w:szCs w:val="20"/>
        </w:rPr>
        <w:t>ρόλ</w:t>
      </w:r>
      <w:r w:rsidR="00E603CD" w:rsidRPr="007F12ED">
        <w:rPr>
          <w:rFonts w:ascii="Arial" w:hAnsi="Arial" w:cs="Arial"/>
          <w:sz w:val="20"/>
          <w:szCs w:val="20"/>
        </w:rPr>
        <w:t xml:space="preserve">ο στην ανάκαμψη του προορισμού. </w:t>
      </w:r>
      <w:r w:rsidR="006C572B" w:rsidRPr="007F12ED">
        <w:rPr>
          <w:rFonts w:ascii="Arial" w:hAnsi="Arial" w:cs="Arial"/>
          <w:sz w:val="20"/>
          <w:szCs w:val="20"/>
        </w:rPr>
        <w:t>Σ</w:t>
      </w:r>
      <w:r w:rsidR="00A6208C" w:rsidRPr="007F12ED">
        <w:rPr>
          <w:rFonts w:ascii="Arial" w:hAnsi="Arial" w:cs="Arial"/>
          <w:sz w:val="20"/>
          <w:szCs w:val="20"/>
        </w:rPr>
        <w:t xml:space="preserve">ύμφωνα </w:t>
      </w:r>
      <w:r w:rsidR="006C572B" w:rsidRPr="007F12ED">
        <w:rPr>
          <w:rFonts w:ascii="Arial" w:hAnsi="Arial" w:cs="Arial"/>
          <w:sz w:val="20"/>
          <w:szCs w:val="20"/>
        </w:rPr>
        <w:t>με τα πλέον πρόσφατα στοιχεία «</w:t>
      </w:r>
      <w:r w:rsidR="006C572B" w:rsidRPr="007F12ED">
        <w:rPr>
          <w:rFonts w:ascii="Arial" w:hAnsi="Arial" w:cs="Arial"/>
          <w:sz w:val="20"/>
          <w:szCs w:val="20"/>
          <w:lang w:val="en-US"/>
        </w:rPr>
        <w:t>European</w:t>
      </w:r>
      <w:r w:rsidR="006C572B" w:rsidRPr="007F12ED">
        <w:rPr>
          <w:rFonts w:ascii="Arial" w:hAnsi="Arial" w:cs="Arial"/>
          <w:sz w:val="20"/>
          <w:szCs w:val="20"/>
        </w:rPr>
        <w:t xml:space="preserve"> </w:t>
      </w:r>
      <w:r w:rsidR="006C572B" w:rsidRPr="007F12ED">
        <w:rPr>
          <w:rFonts w:ascii="Arial" w:hAnsi="Arial" w:cs="Arial"/>
          <w:sz w:val="20"/>
          <w:szCs w:val="20"/>
          <w:lang w:val="en-US"/>
        </w:rPr>
        <w:t>Benchmarking</w:t>
      </w:r>
      <w:r w:rsidR="006C572B" w:rsidRPr="007F12ED">
        <w:rPr>
          <w:rFonts w:ascii="Arial" w:hAnsi="Arial" w:cs="Arial"/>
          <w:sz w:val="20"/>
          <w:szCs w:val="20"/>
        </w:rPr>
        <w:t xml:space="preserve">» </w:t>
      </w:r>
      <w:r w:rsidR="00E603CD" w:rsidRPr="007F12ED">
        <w:rPr>
          <w:rFonts w:ascii="Arial" w:hAnsi="Arial" w:cs="Arial"/>
          <w:sz w:val="20"/>
          <w:szCs w:val="20"/>
        </w:rPr>
        <w:t xml:space="preserve"> </w:t>
      </w:r>
      <w:r w:rsidR="006C572B" w:rsidRPr="007F12ED">
        <w:rPr>
          <w:rFonts w:ascii="Arial" w:hAnsi="Arial" w:cs="Arial"/>
          <w:sz w:val="20"/>
          <w:szCs w:val="20"/>
        </w:rPr>
        <w:t>η</w:t>
      </w:r>
      <w:r w:rsidRPr="007F12ED">
        <w:rPr>
          <w:rFonts w:ascii="Arial" w:hAnsi="Arial" w:cs="Arial"/>
          <w:sz w:val="20"/>
          <w:szCs w:val="20"/>
        </w:rPr>
        <w:t xml:space="preserve"> Αθήνα παραμένει η φτηνότερη πρωτεύουσα της Ευρώπης. </w:t>
      </w:r>
    </w:p>
    <w:p w:rsidR="00E603CD" w:rsidRPr="007F12ED" w:rsidRDefault="00E603CD" w:rsidP="00E603CD">
      <w:pPr>
        <w:pStyle w:val="ListParagraph"/>
        <w:spacing w:after="0" w:line="240" w:lineRule="auto"/>
        <w:jc w:val="both"/>
        <w:rPr>
          <w:rFonts w:ascii="Arial" w:hAnsi="Arial" w:cs="Arial"/>
          <w:sz w:val="20"/>
          <w:szCs w:val="20"/>
        </w:rPr>
      </w:pPr>
    </w:p>
    <w:p w:rsidR="007F12ED" w:rsidRDefault="00E603CD" w:rsidP="00E603CD">
      <w:pPr>
        <w:shd w:val="clear" w:color="auto" w:fill="FFFFFF"/>
        <w:spacing w:after="0" w:line="240" w:lineRule="auto"/>
        <w:jc w:val="both"/>
        <w:rPr>
          <w:rFonts w:ascii="Arial" w:eastAsia="Times New Roman" w:hAnsi="Arial" w:cs="Arial"/>
          <w:color w:val="000000"/>
          <w:sz w:val="20"/>
          <w:szCs w:val="20"/>
          <w:lang w:eastAsia="el-GR"/>
        </w:rPr>
      </w:pPr>
      <w:r w:rsidRPr="007F12ED">
        <w:rPr>
          <w:rFonts w:ascii="Arial" w:eastAsia="Times New Roman" w:hAnsi="Arial" w:cs="Arial"/>
          <w:color w:val="000000"/>
          <w:sz w:val="20"/>
          <w:szCs w:val="20"/>
          <w:lang w:eastAsia="el-GR"/>
        </w:rPr>
        <w:t xml:space="preserve">Είναι σημαντικό λοιπόν </w:t>
      </w:r>
      <w:r w:rsidR="00995670" w:rsidRPr="007F12ED">
        <w:rPr>
          <w:rFonts w:ascii="Arial" w:eastAsia="Times New Roman" w:hAnsi="Arial" w:cs="Arial"/>
          <w:color w:val="000000"/>
          <w:sz w:val="20"/>
          <w:szCs w:val="20"/>
          <w:lang w:eastAsia="el-GR"/>
        </w:rPr>
        <w:t>να μην δημιουργούνται λανθασμένες εντυπώσεις ως προς τις πραγματικές τιμ</w:t>
      </w:r>
      <w:r w:rsidR="00446662" w:rsidRPr="007F12ED">
        <w:rPr>
          <w:rFonts w:ascii="Arial" w:eastAsia="Times New Roman" w:hAnsi="Arial" w:cs="Arial"/>
          <w:color w:val="000000"/>
          <w:sz w:val="20"/>
          <w:szCs w:val="20"/>
          <w:lang w:eastAsia="el-GR"/>
        </w:rPr>
        <w:t xml:space="preserve">ές των ξενοδοχείων της Αττικής, </w:t>
      </w:r>
      <w:r w:rsidR="00995670" w:rsidRPr="007F12ED">
        <w:rPr>
          <w:rFonts w:ascii="Arial" w:eastAsia="Times New Roman" w:hAnsi="Arial" w:cs="Arial"/>
          <w:color w:val="000000"/>
          <w:sz w:val="20"/>
          <w:szCs w:val="20"/>
          <w:lang w:eastAsia="el-GR"/>
        </w:rPr>
        <w:t>διότι αυτό υπονομεύει την μεγάλη προσπάθεια που γίνεται για την το</w:t>
      </w:r>
      <w:r w:rsidR="00014B08" w:rsidRPr="007F12ED">
        <w:rPr>
          <w:rFonts w:ascii="Arial" w:eastAsia="Times New Roman" w:hAnsi="Arial" w:cs="Arial"/>
          <w:color w:val="000000"/>
          <w:sz w:val="20"/>
          <w:szCs w:val="20"/>
          <w:lang w:eastAsia="el-GR"/>
        </w:rPr>
        <w:t>υριστική ανάταση</w:t>
      </w:r>
      <w:r w:rsidR="00995670" w:rsidRPr="007F12ED">
        <w:rPr>
          <w:rFonts w:ascii="Arial" w:eastAsia="Times New Roman" w:hAnsi="Arial" w:cs="Arial"/>
          <w:color w:val="000000"/>
          <w:sz w:val="20"/>
          <w:szCs w:val="20"/>
          <w:lang w:eastAsia="el-GR"/>
        </w:rPr>
        <w:t> της πρωτεύουσας. </w:t>
      </w:r>
      <w:r w:rsidR="00014B08" w:rsidRPr="007F12ED">
        <w:rPr>
          <w:rFonts w:ascii="Arial" w:eastAsia="Times New Roman" w:hAnsi="Arial" w:cs="Arial"/>
          <w:color w:val="000000"/>
          <w:sz w:val="20"/>
          <w:szCs w:val="20"/>
          <w:lang w:eastAsia="el-GR"/>
        </w:rPr>
        <w:t xml:space="preserve">Στατιστικά </w:t>
      </w:r>
      <w:r w:rsidR="00995670" w:rsidRPr="007F12ED">
        <w:rPr>
          <w:rFonts w:ascii="Arial" w:eastAsia="Times New Roman" w:hAnsi="Arial" w:cs="Arial"/>
          <w:color w:val="000000"/>
          <w:sz w:val="20"/>
          <w:szCs w:val="20"/>
          <w:lang w:eastAsia="el-GR"/>
        </w:rPr>
        <w:t xml:space="preserve">τιμών τα οποία αναφέρονται μόνο σε διαδικτυακές τιμές και </w:t>
      </w:r>
      <w:r w:rsidR="00014B08" w:rsidRPr="007F12ED">
        <w:rPr>
          <w:rFonts w:ascii="Arial" w:eastAsia="Times New Roman" w:hAnsi="Arial" w:cs="Arial"/>
          <w:color w:val="000000"/>
          <w:sz w:val="20"/>
          <w:szCs w:val="20"/>
          <w:lang w:eastAsia="el-GR"/>
        </w:rPr>
        <w:t xml:space="preserve">σε </w:t>
      </w:r>
      <w:r w:rsidR="00446662" w:rsidRPr="007F12ED">
        <w:rPr>
          <w:rFonts w:ascii="Arial" w:eastAsia="Times New Roman" w:hAnsi="Arial" w:cs="Arial"/>
          <w:color w:val="000000"/>
          <w:sz w:val="20"/>
          <w:szCs w:val="20"/>
          <w:lang w:eastAsia="el-GR"/>
        </w:rPr>
        <w:t xml:space="preserve">διαθεσιμότητα δωματίων </w:t>
      </w:r>
      <w:r w:rsidRPr="007F12ED">
        <w:rPr>
          <w:rFonts w:ascii="Arial" w:eastAsia="Times New Roman" w:hAnsi="Arial" w:cs="Arial"/>
          <w:color w:val="000000"/>
          <w:sz w:val="20"/>
          <w:szCs w:val="20"/>
          <w:lang w:eastAsia="el-GR"/>
        </w:rPr>
        <w:t>περιόδου αιχμής ή ‘</w:t>
      </w:r>
      <w:r w:rsidR="00446662" w:rsidRPr="007F12ED">
        <w:rPr>
          <w:rFonts w:ascii="Arial" w:eastAsia="Times New Roman" w:hAnsi="Arial" w:cs="Arial"/>
          <w:color w:val="000000"/>
          <w:sz w:val="20"/>
          <w:szCs w:val="20"/>
          <w:lang w:val="en-US" w:eastAsia="el-GR"/>
        </w:rPr>
        <w:t>last</w:t>
      </w:r>
      <w:r w:rsidR="00446662" w:rsidRPr="007F12ED">
        <w:rPr>
          <w:rFonts w:ascii="Arial" w:eastAsia="Times New Roman" w:hAnsi="Arial" w:cs="Arial"/>
          <w:color w:val="000000"/>
          <w:sz w:val="20"/>
          <w:szCs w:val="20"/>
          <w:lang w:eastAsia="el-GR"/>
        </w:rPr>
        <w:t xml:space="preserve"> </w:t>
      </w:r>
      <w:r w:rsidR="00446662" w:rsidRPr="007F12ED">
        <w:rPr>
          <w:rFonts w:ascii="Arial" w:eastAsia="Times New Roman" w:hAnsi="Arial" w:cs="Arial"/>
          <w:color w:val="000000"/>
          <w:sz w:val="20"/>
          <w:szCs w:val="20"/>
          <w:lang w:val="en-US" w:eastAsia="el-GR"/>
        </w:rPr>
        <w:t>minute</w:t>
      </w:r>
      <w:r w:rsidR="00446662" w:rsidRPr="007F12ED">
        <w:rPr>
          <w:rFonts w:ascii="Arial" w:eastAsia="Times New Roman" w:hAnsi="Arial" w:cs="Arial"/>
          <w:color w:val="000000"/>
          <w:sz w:val="20"/>
          <w:szCs w:val="20"/>
          <w:lang w:eastAsia="el-GR"/>
        </w:rPr>
        <w:t xml:space="preserve">” </w:t>
      </w:r>
      <w:r w:rsidR="00995670" w:rsidRPr="007F12ED">
        <w:rPr>
          <w:rFonts w:ascii="Arial" w:eastAsia="Times New Roman" w:hAnsi="Arial" w:cs="Arial"/>
          <w:color w:val="000000"/>
          <w:sz w:val="20"/>
          <w:szCs w:val="20"/>
          <w:lang w:eastAsia="el-GR"/>
        </w:rPr>
        <w:t>δεν αποτελούν </w:t>
      </w:r>
      <w:r w:rsidR="007F12ED">
        <w:rPr>
          <w:rFonts w:ascii="Arial" w:eastAsia="Times New Roman" w:hAnsi="Arial" w:cs="Arial"/>
          <w:color w:val="000000"/>
          <w:sz w:val="20"/>
          <w:szCs w:val="20"/>
          <w:lang w:eastAsia="el-GR"/>
        </w:rPr>
        <w:t xml:space="preserve">πάντα </w:t>
      </w:r>
      <w:r w:rsidR="00014B08" w:rsidRPr="007F12ED">
        <w:rPr>
          <w:rFonts w:ascii="Arial" w:eastAsia="Times New Roman" w:hAnsi="Arial" w:cs="Arial"/>
          <w:color w:val="000000"/>
          <w:sz w:val="20"/>
          <w:szCs w:val="20"/>
          <w:lang w:eastAsia="el-GR"/>
        </w:rPr>
        <w:t xml:space="preserve">έγκυρη </w:t>
      </w:r>
      <w:r w:rsidR="00995670" w:rsidRPr="007F12ED">
        <w:rPr>
          <w:rFonts w:ascii="Arial" w:eastAsia="Times New Roman" w:hAnsi="Arial" w:cs="Arial"/>
          <w:color w:val="000000"/>
          <w:sz w:val="20"/>
          <w:szCs w:val="20"/>
          <w:lang w:eastAsia="el-GR"/>
        </w:rPr>
        <w:t xml:space="preserve">προσέγγιση και </w:t>
      </w:r>
      <w:r w:rsidR="00191F6B" w:rsidRPr="007F12ED">
        <w:rPr>
          <w:rFonts w:ascii="Arial" w:eastAsia="Times New Roman" w:hAnsi="Arial" w:cs="Arial"/>
          <w:color w:val="000000"/>
          <w:sz w:val="20"/>
          <w:szCs w:val="20"/>
          <w:lang w:eastAsia="el-GR"/>
        </w:rPr>
        <w:t xml:space="preserve">συχνά </w:t>
      </w:r>
      <w:r w:rsidR="00995670" w:rsidRPr="007F12ED">
        <w:rPr>
          <w:rFonts w:ascii="Arial" w:eastAsia="Times New Roman" w:hAnsi="Arial" w:cs="Arial"/>
          <w:color w:val="000000"/>
          <w:sz w:val="20"/>
          <w:szCs w:val="20"/>
          <w:lang w:eastAsia="el-GR"/>
        </w:rPr>
        <w:t>δημιουργού</w:t>
      </w:r>
      <w:r w:rsidR="00191F6B" w:rsidRPr="007F12ED">
        <w:rPr>
          <w:rFonts w:ascii="Arial" w:eastAsia="Times New Roman" w:hAnsi="Arial" w:cs="Arial"/>
          <w:color w:val="000000"/>
          <w:sz w:val="20"/>
          <w:szCs w:val="20"/>
          <w:lang w:eastAsia="el-GR"/>
        </w:rPr>
        <w:t>ν </w:t>
      </w:r>
      <w:r w:rsidR="00446662" w:rsidRPr="007F12ED">
        <w:rPr>
          <w:rFonts w:ascii="Arial" w:eastAsia="Times New Roman" w:hAnsi="Arial" w:cs="Arial"/>
          <w:color w:val="000000"/>
          <w:sz w:val="20"/>
          <w:szCs w:val="20"/>
          <w:lang w:eastAsia="el-GR"/>
        </w:rPr>
        <w:t xml:space="preserve"> </w:t>
      </w:r>
      <w:r w:rsidR="00191F6B" w:rsidRPr="007F12ED">
        <w:rPr>
          <w:rFonts w:ascii="Arial" w:eastAsia="Times New Roman" w:hAnsi="Arial" w:cs="Arial"/>
          <w:color w:val="000000"/>
          <w:sz w:val="20"/>
          <w:szCs w:val="20"/>
          <w:lang w:eastAsia="el-GR"/>
        </w:rPr>
        <w:t>παραπλανητική και αναληθή</w:t>
      </w:r>
      <w:r w:rsidR="00995670" w:rsidRPr="007F12ED">
        <w:rPr>
          <w:rFonts w:ascii="Arial" w:eastAsia="Times New Roman" w:hAnsi="Arial" w:cs="Arial"/>
          <w:color w:val="000000"/>
          <w:sz w:val="20"/>
          <w:szCs w:val="20"/>
          <w:lang w:eastAsia="el-GR"/>
        </w:rPr>
        <w:t xml:space="preserve"> </w:t>
      </w:r>
      <w:r w:rsidR="00191F6B" w:rsidRPr="007F12ED">
        <w:rPr>
          <w:rFonts w:ascii="Arial" w:eastAsia="Times New Roman" w:hAnsi="Arial" w:cs="Arial"/>
          <w:color w:val="000000"/>
          <w:sz w:val="20"/>
          <w:szCs w:val="20"/>
          <w:lang w:eastAsia="el-GR"/>
        </w:rPr>
        <w:t>εικόνα, για λόγους που έχουμε κατ</w:t>
      </w:r>
      <w:r w:rsidR="00014B08" w:rsidRPr="007F12ED">
        <w:rPr>
          <w:rFonts w:ascii="Arial" w:eastAsia="Times New Roman" w:hAnsi="Arial" w:cs="Arial"/>
          <w:color w:val="000000"/>
          <w:sz w:val="20"/>
          <w:szCs w:val="20"/>
          <w:lang w:eastAsia="el-GR"/>
        </w:rPr>
        <w:t>’</w:t>
      </w:r>
      <w:r w:rsidRPr="007F12ED">
        <w:rPr>
          <w:rFonts w:ascii="Arial" w:eastAsia="Times New Roman" w:hAnsi="Arial" w:cs="Arial"/>
          <w:color w:val="000000"/>
          <w:sz w:val="20"/>
          <w:szCs w:val="20"/>
          <w:lang w:eastAsia="el-GR"/>
        </w:rPr>
        <w:t xml:space="preserve"> επανάληψη αναλύσει.</w:t>
      </w:r>
      <w:r w:rsidR="00D36E45" w:rsidRPr="007F12ED">
        <w:rPr>
          <w:rFonts w:ascii="Arial" w:eastAsia="Times New Roman" w:hAnsi="Arial" w:cs="Arial"/>
          <w:color w:val="000000"/>
          <w:sz w:val="20"/>
          <w:szCs w:val="20"/>
          <w:lang w:eastAsia="el-GR"/>
        </w:rPr>
        <w:t xml:space="preserve"> </w:t>
      </w:r>
    </w:p>
    <w:p w:rsidR="007F12ED" w:rsidRDefault="00995670" w:rsidP="00E603CD">
      <w:pPr>
        <w:shd w:val="clear" w:color="auto" w:fill="FFFFFF"/>
        <w:spacing w:after="0" w:line="240" w:lineRule="auto"/>
        <w:jc w:val="both"/>
        <w:rPr>
          <w:rFonts w:ascii="Arial" w:hAnsi="Arial" w:cs="Arial"/>
          <w:sz w:val="20"/>
          <w:szCs w:val="20"/>
        </w:rPr>
      </w:pPr>
      <w:r w:rsidRPr="007F12ED">
        <w:rPr>
          <w:rFonts w:ascii="Arial" w:eastAsia="Times New Roman" w:hAnsi="Arial" w:cs="Arial"/>
          <w:color w:val="000000"/>
          <w:sz w:val="20"/>
          <w:szCs w:val="20"/>
          <w:lang w:eastAsia="el-GR"/>
        </w:rPr>
        <w:t>Θα θέλαμε επίσης να υπογραμμίσουμε, σε απάντηση πρόσφατων δημοσιευμάτων πως η Αθήνα βρίσκεται σε μια </w:t>
      </w:r>
      <w:r w:rsidRPr="007F12ED">
        <w:rPr>
          <w:rFonts w:ascii="Arial" w:eastAsia="Times New Roman" w:hAnsi="Arial" w:cs="Arial"/>
          <w:color w:val="000000"/>
          <w:sz w:val="20"/>
          <w:szCs w:val="20"/>
          <w:u w:val="single"/>
          <w:lang w:eastAsia="el-GR"/>
        </w:rPr>
        <w:t>εύθραυστη</w:t>
      </w:r>
      <w:r w:rsidRPr="007F12ED">
        <w:rPr>
          <w:rFonts w:ascii="Arial" w:eastAsia="Times New Roman" w:hAnsi="Arial" w:cs="Arial"/>
          <w:color w:val="000000"/>
          <w:sz w:val="20"/>
          <w:szCs w:val="20"/>
          <w:lang w:eastAsia="el-GR"/>
        </w:rPr>
        <w:t> πορεία ανάκαμψης μετά από πολλά χρόνια δυσφήμησης και τουριστικής αφάνειας. </w:t>
      </w:r>
      <w:r w:rsidR="00191F6B" w:rsidRPr="007F12ED">
        <w:rPr>
          <w:rFonts w:ascii="Arial" w:hAnsi="Arial" w:cs="Arial"/>
          <w:sz w:val="20"/>
          <w:szCs w:val="20"/>
        </w:rPr>
        <w:t>Η θετική πορεία της Αθήνας, μετά από την καταστροφική πενταετία 2008-2013 που προηγήθηκε (με συμπτώματα κατακόρυφης  πτώσης όλων των δεικτών απόδοσης από 40% έως και 60% και με 89 λιγότερες ξενοδοχειακές μονάδες</w:t>
      </w:r>
      <w:r w:rsidR="00446662" w:rsidRPr="007F12ED">
        <w:rPr>
          <w:rFonts w:ascii="Arial" w:hAnsi="Arial" w:cs="Arial"/>
          <w:sz w:val="20"/>
          <w:szCs w:val="20"/>
        </w:rPr>
        <w:t>)</w:t>
      </w:r>
      <w:r w:rsidR="00191F6B" w:rsidRPr="007F12ED">
        <w:rPr>
          <w:rFonts w:ascii="Arial" w:hAnsi="Arial" w:cs="Arial"/>
          <w:sz w:val="20"/>
          <w:szCs w:val="20"/>
        </w:rPr>
        <w:t>, αφενός δεν μπορεί να καλύψει τις μέχ</w:t>
      </w:r>
      <w:r w:rsidR="00E1475C" w:rsidRPr="007F12ED">
        <w:rPr>
          <w:rFonts w:ascii="Arial" w:hAnsi="Arial" w:cs="Arial"/>
          <w:sz w:val="20"/>
          <w:szCs w:val="20"/>
        </w:rPr>
        <w:t>ρι σήμερα απώλειες και αφετέρου</w:t>
      </w:r>
      <w:r w:rsidR="00191F6B" w:rsidRPr="007F12ED">
        <w:rPr>
          <w:rFonts w:ascii="Arial" w:hAnsi="Arial" w:cs="Arial"/>
          <w:sz w:val="20"/>
          <w:szCs w:val="20"/>
        </w:rPr>
        <w:t xml:space="preserve"> εξακολουθεί να μην ανταποκρίνεται στις αληθινές δυνατότητες και προοπτικές του προορισμού. </w:t>
      </w:r>
    </w:p>
    <w:p w:rsidR="00191F6B" w:rsidRPr="007F12ED" w:rsidRDefault="00995670" w:rsidP="00E603CD">
      <w:pPr>
        <w:shd w:val="clear" w:color="auto" w:fill="FFFFFF"/>
        <w:spacing w:after="0" w:line="240" w:lineRule="auto"/>
        <w:jc w:val="both"/>
        <w:rPr>
          <w:rFonts w:ascii="Arial" w:eastAsia="Times New Roman" w:hAnsi="Arial" w:cs="Arial"/>
          <w:color w:val="000000"/>
          <w:sz w:val="20"/>
          <w:szCs w:val="20"/>
          <w:lang w:eastAsia="el-GR"/>
        </w:rPr>
      </w:pPr>
      <w:r w:rsidRPr="007F12ED">
        <w:rPr>
          <w:rFonts w:ascii="Arial" w:eastAsia="Times New Roman" w:hAnsi="Arial" w:cs="Arial"/>
          <w:color w:val="000000"/>
          <w:sz w:val="20"/>
          <w:szCs w:val="20"/>
          <w:lang w:eastAsia="el-GR"/>
        </w:rPr>
        <w:t>Τα όποια σημάδια ανάκαμψης δεν προσφέρονται για πανηγυρισμούς αλλά αποτελούν την βάση πάνω στην οποία πρέπει να εργαστούμε όλοι προκειμένου να κτίσουμε έναν μακροπρόθεσμα βιώσιμο τουριστικό προορισμό. Όσο δεν θα προσεγγίζουμε με όρους</w:t>
      </w:r>
      <w:r w:rsidR="00446662" w:rsidRPr="007F12ED">
        <w:rPr>
          <w:rFonts w:ascii="Arial" w:eastAsia="Times New Roman" w:hAnsi="Arial" w:cs="Arial"/>
          <w:color w:val="000000"/>
          <w:sz w:val="20"/>
          <w:szCs w:val="20"/>
          <w:lang w:eastAsia="el-GR"/>
        </w:rPr>
        <w:t xml:space="preserve"> </w:t>
      </w:r>
      <w:r w:rsidRPr="007F12ED">
        <w:rPr>
          <w:rFonts w:ascii="Arial" w:eastAsia="Times New Roman" w:hAnsi="Arial" w:cs="Arial"/>
          <w:color w:val="000000"/>
          <w:sz w:val="20"/>
          <w:szCs w:val="20"/>
          <w:lang w:eastAsia="el-GR"/>
        </w:rPr>
        <w:t>υπερκομματικούς στρατηγικά θέματα όπως ο συνεδριακός τουρισμός, η κρουαζιέρα, η ανάπλαση του παραλιακού μετώπο</w:t>
      </w:r>
      <w:r w:rsidR="00191F6B" w:rsidRPr="007F12ED">
        <w:rPr>
          <w:rFonts w:ascii="Arial" w:eastAsia="Times New Roman" w:hAnsi="Arial" w:cs="Arial"/>
          <w:color w:val="000000"/>
          <w:sz w:val="20"/>
          <w:szCs w:val="20"/>
          <w:lang w:eastAsia="el-GR"/>
        </w:rPr>
        <w:t xml:space="preserve">υ, η εκμετάλλευση του Ελληνικού, </w:t>
      </w:r>
      <w:r w:rsidRPr="007F12ED">
        <w:rPr>
          <w:rFonts w:ascii="Arial" w:eastAsia="Times New Roman" w:hAnsi="Arial" w:cs="Arial"/>
          <w:color w:val="000000"/>
          <w:sz w:val="20"/>
          <w:szCs w:val="20"/>
          <w:lang w:eastAsia="el-GR"/>
        </w:rPr>
        <w:t>η ασφάλεια στο κέντρο της πρωτεύουσας κατοίκων και επισκεπτών</w:t>
      </w:r>
      <w:r w:rsidR="00191F6B" w:rsidRPr="007F12ED">
        <w:rPr>
          <w:rFonts w:ascii="Arial" w:eastAsia="Times New Roman" w:hAnsi="Arial" w:cs="Arial"/>
          <w:color w:val="000000"/>
          <w:sz w:val="20"/>
          <w:szCs w:val="20"/>
          <w:lang w:eastAsia="el-GR"/>
        </w:rPr>
        <w:t>,</w:t>
      </w:r>
      <w:r w:rsidR="00014B08" w:rsidRPr="007F12ED">
        <w:rPr>
          <w:rFonts w:ascii="Arial" w:eastAsia="Times New Roman" w:hAnsi="Arial" w:cs="Arial"/>
          <w:color w:val="000000"/>
          <w:sz w:val="20"/>
          <w:szCs w:val="20"/>
          <w:lang w:eastAsia="el-GR"/>
        </w:rPr>
        <w:t xml:space="preserve"> θα παραμείνουμε </w:t>
      </w:r>
      <w:r w:rsidRPr="007F12ED">
        <w:rPr>
          <w:rFonts w:ascii="Arial" w:eastAsia="Times New Roman" w:hAnsi="Arial" w:cs="Arial"/>
          <w:color w:val="000000"/>
          <w:sz w:val="20"/>
          <w:szCs w:val="20"/>
          <w:lang w:eastAsia="el-GR"/>
        </w:rPr>
        <w:t xml:space="preserve">έρμαια των </w:t>
      </w:r>
      <w:r w:rsidR="00E1475C" w:rsidRPr="007F12ED">
        <w:rPr>
          <w:rFonts w:ascii="Arial" w:eastAsia="Times New Roman" w:hAnsi="Arial" w:cs="Arial"/>
          <w:color w:val="000000"/>
          <w:sz w:val="20"/>
          <w:szCs w:val="20"/>
          <w:lang w:eastAsia="el-GR"/>
        </w:rPr>
        <w:t xml:space="preserve">όποιων </w:t>
      </w:r>
      <w:r w:rsidRPr="007F12ED">
        <w:rPr>
          <w:rFonts w:ascii="Arial" w:eastAsia="Times New Roman" w:hAnsi="Arial" w:cs="Arial"/>
          <w:color w:val="000000"/>
          <w:sz w:val="20"/>
          <w:szCs w:val="20"/>
          <w:lang w:eastAsia="el-GR"/>
        </w:rPr>
        <w:t>θετικών</w:t>
      </w:r>
      <w:r w:rsidR="00E603CD" w:rsidRPr="007F12ED">
        <w:rPr>
          <w:rFonts w:ascii="Arial" w:eastAsia="Times New Roman" w:hAnsi="Arial" w:cs="Arial"/>
          <w:color w:val="000000"/>
          <w:sz w:val="20"/>
          <w:szCs w:val="20"/>
          <w:lang w:eastAsia="el-GR"/>
        </w:rPr>
        <w:t xml:space="preserve"> ή</w:t>
      </w:r>
      <w:r w:rsidRPr="007F12ED">
        <w:rPr>
          <w:rFonts w:ascii="Arial" w:eastAsia="Times New Roman" w:hAnsi="Arial" w:cs="Arial"/>
          <w:color w:val="000000"/>
          <w:sz w:val="20"/>
          <w:szCs w:val="20"/>
          <w:lang w:eastAsia="el-GR"/>
        </w:rPr>
        <w:t xml:space="preserve"> αρνητικών </w:t>
      </w:r>
      <w:r w:rsidR="00E1475C" w:rsidRPr="007F12ED">
        <w:rPr>
          <w:rFonts w:ascii="Arial" w:eastAsia="Times New Roman" w:hAnsi="Arial" w:cs="Arial"/>
          <w:color w:val="000000"/>
          <w:sz w:val="20"/>
          <w:szCs w:val="20"/>
          <w:lang w:eastAsia="el-GR"/>
        </w:rPr>
        <w:t>συγκυριών.</w:t>
      </w:r>
    </w:p>
    <w:p w:rsidR="00446662" w:rsidRDefault="00446662" w:rsidP="00E1475C">
      <w:pPr>
        <w:pStyle w:val="ListParagraph"/>
        <w:spacing w:after="0" w:line="240" w:lineRule="auto"/>
        <w:ind w:left="-57"/>
        <w:jc w:val="both"/>
        <w:rPr>
          <w:rFonts w:ascii="Arial" w:eastAsia="Times New Roman" w:hAnsi="Arial" w:cs="Arial"/>
          <w:color w:val="000000"/>
          <w:lang w:eastAsia="el-GR"/>
        </w:rPr>
      </w:pPr>
    </w:p>
    <w:p w:rsidR="0067579C" w:rsidRDefault="00446662" w:rsidP="001A4F6F">
      <w:pPr>
        <w:pStyle w:val="ListParagraph"/>
        <w:shd w:val="clear" w:color="auto" w:fill="FFFFFF"/>
        <w:spacing w:after="0" w:line="240" w:lineRule="auto"/>
        <w:ind w:left="-57"/>
        <w:jc w:val="center"/>
        <w:rPr>
          <w:rFonts w:ascii="Arial" w:eastAsia="Times New Roman" w:hAnsi="Arial" w:cs="Arial"/>
          <w:b/>
          <w:color w:val="000000"/>
          <w:sz w:val="20"/>
          <w:szCs w:val="20"/>
          <w:lang w:eastAsia="el-GR"/>
        </w:rPr>
      </w:pPr>
      <w:r w:rsidRPr="007F12ED">
        <w:rPr>
          <w:rFonts w:ascii="Arial" w:eastAsia="Times New Roman" w:hAnsi="Arial" w:cs="Arial"/>
          <w:b/>
          <w:color w:val="000000"/>
          <w:sz w:val="20"/>
          <w:szCs w:val="20"/>
          <w:lang w:eastAsia="el-GR"/>
        </w:rPr>
        <w:t>ΜΕ ΤΗΝ ΠΑΡΑΚΛΗΣΗ ΔΗΜΟΣΙΕΥΣΗΣ /ΕΚΦΩΝΗΣΗΣ ΤΟΥ ΔΕΛΤΙΟΥ</w:t>
      </w:r>
    </w:p>
    <w:p w:rsidR="00D54312" w:rsidRPr="00D54312" w:rsidRDefault="00D54312" w:rsidP="001A4F6F">
      <w:pPr>
        <w:pStyle w:val="ListParagraph"/>
        <w:shd w:val="clear" w:color="auto" w:fill="FFFFFF"/>
        <w:spacing w:after="0" w:line="240" w:lineRule="auto"/>
        <w:ind w:left="-57"/>
        <w:jc w:val="center"/>
        <w:rPr>
          <w:rFonts w:ascii="Arial" w:eastAsia="Times New Roman" w:hAnsi="Arial" w:cs="Arial"/>
          <w:b/>
          <w:color w:val="000000"/>
          <w:sz w:val="20"/>
          <w:szCs w:val="20"/>
          <w:lang w:eastAsia="el-GR"/>
        </w:rPr>
      </w:pPr>
    </w:p>
    <w:p w:rsidR="00D54312" w:rsidRDefault="00D54312" w:rsidP="001A4F6F">
      <w:pPr>
        <w:pStyle w:val="ListParagraph"/>
        <w:shd w:val="clear" w:color="auto" w:fill="FFFFFF"/>
        <w:spacing w:after="0" w:line="240" w:lineRule="auto"/>
        <w:ind w:left="-57"/>
        <w:jc w:val="center"/>
        <w:rPr>
          <w:rFonts w:ascii="Arial" w:eastAsia="Times New Roman" w:hAnsi="Arial" w:cs="Arial"/>
          <w:b/>
          <w:color w:val="C00000"/>
          <w:lang w:val="en-US" w:eastAsia="el-GR"/>
        </w:rPr>
      </w:pPr>
      <w:r w:rsidRPr="00F51D35">
        <w:rPr>
          <w:rFonts w:ascii="Arial" w:eastAsia="Times New Roman" w:hAnsi="Arial" w:cs="Arial"/>
          <w:b/>
          <w:color w:val="C00000"/>
          <w:lang w:eastAsia="el-GR"/>
        </w:rPr>
        <w:t xml:space="preserve">Ακολουθούν </w:t>
      </w:r>
      <w:r w:rsidR="00F51D35" w:rsidRPr="00F51D35">
        <w:rPr>
          <w:rFonts w:ascii="Arial" w:eastAsia="Times New Roman" w:hAnsi="Arial" w:cs="Arial"/>
          <w:b/>
          <w:color w:val="C00000"/>
          <w:lang w:val="en-US" w:eastAsia="el-GR"/>
        </w:rPr>
        <w:t xml:space="preserve">(2) </w:t>
      </w:r>
      <w:r w:rsidRPr="00F51D35">
        <w:rPr>
          <w:rFonts w:ascii="Arial" w:eastAsia="Times New Roman" w:hAnsi="Arial" w:cs="Arial"/>
          <w:b/>
          <w:color w:val="C00000"/>
          <w:lang w:eastAsia="el-GR"/>
        </w:rPr>
        <w:t>πίνακες στατιστικών</w:t>
      </w:r>
    </w:p>
    <w:p w:rsidR="00F51D35" w:rsidRDefault="00F51D35" w:rsidP="001A4F6F">
      <w:pPr>
        <w:pStyle w:val="ListParagraph"/>
        <w:shd w:val="clear" w:color="auto" w:fill="FFFFFF"/>
        <w:spacing w:after="0" w:line="240" w:lineRule="auto"/>
        <w:ind w:left="-57"/>
        <w:jc w:val="center"/>
        <w:rPr>
          <w:rFonts w:ascii="Arial" w:eastAsia="Times New Roman" w:hAnsi="Arial" w:cs="Arial"/>
          <w:b/>
          <w:color w:val="C00000"/>
          <w:lang w:val="en-US" w:eastAsia="el-GR"/>
        </w:rPr>
      </w:pPr>
    </w:p>
    <w:p w:rsidR="00F51D35" w:rsidRDefault="00F51D35" w:rsidP="001A4F6F">
      <w:pPr>
        <w:pStyle w:val="ListParagraph"/>
        <w:shd w:val="clear" w:color="auto" w:fill="FFFFFF"/>
        <w:spacing w:after="0" w:line="240" w:lineRule="auto"/>
        <w:ind w:left="-57"/>
        <w:jc w:val="center"/>
        <w:rPr>
          <w:rFonts w:ascii="Arial" w:eastAsia="Times New Roman" w:hAnsi="Arial" w:cs="Arial"/>
          <w:b/>
          <w:color w:val="C00000"/>
          <w:lang w:val="en-US" w:eastAsia="el-GR"/>
        </w:rPr>
      </w:pPr>
    </w:p>
    <w:p w:rsidR="00F51D35" w:rsidRPr="00F51D35" w:rsidRDefault="00F51D35" w:rsidP="001A4F6F">
      <w:pPr>
        <w:pStyle w:val="ListParagraph"/>
        <w:shd w:val="clear" w:color="auto" w:fill="FFFFFF"/>
        <w:spacing w:after="0" w:line="240" w:lineRule="auto"/>
        <w:ind w:left="-57"/>
        <w:jc w:val="center"/>
        <w:rPr>
          <w:rFonts w:ascii="Arial" w:eastAsia="Times New Roman" w:hAnsi="Arial" w:cs="Arial"/>
          <w:b/>
          <w:color w:val="C00000"/>
          <w:lang w:val="en-US" w:eastAsia="el-GR"/>
        </w:rPr>
      </w:pPr>
    </w:p>
    <w:p w:rsidR="00F51D35" w:rsidRPr="00F146B7" w:rsidRDefault="00F51D35" w:rsidP="00F51D35">
      <w:pPr>
        <w:pStyle w:val="ListParagraph"/>
        <w:shd w:val="clear" w:color="auto" w:fill="FFFFFF"/>
        <w:spacing w:after="0" w:line="240" w:lineRule="auto"/>
        <w:ind w:left="-57"/>
        <w:jc w:val="center"/>
        <w:rPr>
          <w:rFonts w:ascii="Arial" w:hAnsi="Arial" w:cs="Arial"/>
          <w:b/>
          <w:color w:val="C00000"/>
          <w:sz w:val="24"/>
          <w:szCs w:val="24"/>
          <w:lang w:eastAsia="el-GR"/>
        </w:rPr>
      </w:pPr>
      <w:r w:rsidRPr="00F146B7">
        <w:rPr>
          <w:rFonts w:ascii="Arial" w:hAnsi="Arial" w:cs="Arial"/>
          <w:b/>
          <w:sz w:val="24"/>
          <w:szCs w:val="24"/>
        </w:rPr>
        <w:lastRenderedPageBreak/>
        <w:t>ΣΤΟΙΧΕΙΑ 5ΜΗΝΟΥ 2015 ΕΞΑΑΑ</w:t>
      </w:r>
    </w:p>
    <w:p w:rsidR="00F51D35" w:rsidRDefault="00D54312" w:rsidP="00B170D4">
      <w:pPr>
        <w:pStyle w:val="ListParagraph"/>
        <w:shd w:val="clear" w:color="auto" w:fill="FFFFFF"/>
        <w:spacing w:after="0" w:line="240" w:lineRule="auto"/>
        <w:ind w:left="-1134"/>
        <w:jc w:val="center"/>
        <w:rPr>
          <w:rFonts w:ascii="Arial" w:eastAsia="Times New Roman" w:hAnsi="Arial" w:cs="Arial"/>
          <w:b/>
          <w:color w:val="000000"/>
          <w:sz w:val="20"/>
          <w:szCs w:val="20"/>
          <w:lang w:val="en-US" w:eastAsia="el-GR"/>
        </w:rPr>
      </w:pPr>
      <w:r>
        <w:rPr>
          <w:rFonts w:ascii="Arial" w:eastAsia="Times New Roman" w:hAnsi="Arial" w:cs="Arial"/>
          <w:b/>
          <w:noProof/>
          <w:color w:val="000000"/>
          <w:sz w:val="20"/>
          <w:szCs w:val="20"/>
          <w:lang w:eastAsia="el-GR"/>
        </w:rPr>
        <w:drawing>
          <wp:inline distT="0" distB="0" distL="0" distR="0">
            <wp:extent cx="6110605" cy="4317003"/>
            <wp:effectExtent l="19050" t="0" r="4445" b="0"/>
            <wp:docPr id="2" name="Picture 1" descr="2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4.jpg"/>
                    <pic:cNvPicPr/>
                  </pic:nvPicPr>
                  <pic:blipFill>
                    <a:blip r:embed="rId6" cstate="print"/>
                    <a:stretch>
                      <a:fillRect/>
                    </a:stretch>
                  </pic:blipFill>
                  <pic:spPr>
                    <a:xfrm>
                      <a:off x="0" y="0"/>
                      <a:ext cx="6113731" cy="4319211"/>
                    </a:xfrm>
                    <a:prstGeom prst="rect">
                      <a:avLst/>
                    </a:prstGeom>
                  </pic:spPr>
                </pic:pic>
              </a:graphicData>
            </a:graphic>
          </wp:inline>
        </w:drawing>
      </w:r>
    </w:p>
    <w:p w:rsidR="00F51D35" w:rsidRDefault="00F51D35" w:rsidP="00B170D4">
      <w:pPr>
        <w:pStyle w:val="ListParagraph"/>
        <w:shd w:val="clear" w:color="auto" w:fill="FFFFFF"/>
        <w:spacing w:after="0" w:line="240" w:lineRule="auto"/>
        <w:ind w:left="-1134"/>
        <w:jc w:val="center"/>
        <w:rPr>
          <w:rFonts w:ascii="Arial" w:eastAsia="Times New Roman" w:hAnsi="Arial" w:cs="Arial"/>
          <w:b/>
          <w:color w:val="000000"/>
          <w:sz w:val="20"/>
          <w:szCs w:val="20"/>
          <w:lang w:val="en-US" w:eastAsia="el-GR"/>
        </w:rPr>
      </w:pPr>
    </w:p>
    <w:p w:rsidR="00F51D35" w:rsidRDefault="00F51D35" w:rsidP="00B170D4">
      <w:pPr>
        <w:pStyle w:val="ListParagraph"/>
        <w:shd w:val="clear" w:color="auto" w:fill="FFFFFF"/>
        <w:spacing w:after="0" w:line="240" w:lineRule="auto"/>
        <w:ind w:left="-1134"/>
        <w:jc w:val="center"/>
        <w:rPr>
          <w:rFonts w:ascii="Arial" w:eastAsia="Times New Roman" w:hAnsi="Arial" w:cs="Arial"/>
          <w:b/>
          <w:color w:val="000000"/>
          <w:sz w:val="20"/>
          <w:szCs w:val="20"/>
          <w:lang w:val="en-US" w:eastAsia="el-GR"/>
        </w:rPr>
      </w:pPr>
    </w:p>
    <w:p w:rsidR="00F51D35" w:rsidRDefault="00F51D35" w:rsidP="00B170D4">
      <w:pPr>
        <w:pStyle w:val="ListParagraph"/>
        <w:shd w:val="clear" w:color="auto" w:fill="FFFFFF"/>
        <w:spacing w:after="0" w:line="240" w:lineRule="auto"/>
        <w:ind w:left="-1134"/>
        <w:jc w:val="center"/>
        <w:rPr>
          <w:rFonts w:ascii="Arial" w:eastAsia="Times New Roman" w:hAnsi="Arial" w:cs="Arial"/>
          <w:b/>
          <w:color w:val="000000"/>
          <w:sz w:val="20"/>
          <w:szCs w:val="20"/>
          <w:lang w:val="en-US" w:eastAsia="el-GR"/>
        </w:rPr>
      </w:pPr>
    </w:p>
    <w:p w:rsidR="00F51D35" w:rsidRDefault="00F51D35" w:rsidP="00B170D4">
      <w:pPr>
        <w:pStyle w:val="ListParagraph"/>
        <w:shd w:val="clear" w:color="auto" w:fill="FFFFFF"/>
        <w:spacing w:after="0" w:line="240" w:lineRule="auto"/>
        <w:ind w:left="-1134"/>
        <w:jc w:val="center"/>
        <w:rPr>
          <w:rFonts w:ascii="Arial" w:eastAsia="Times New Roman" w:hAnsi="Arial" w:cs="Arial"/>
          <w:b/>
          <w:color w:val="000000"/>
          <w:sz w:val="20"/>
          <w:szCs w:val="20"/>
          <w:lang w:val="en-US" w:eastAsia="el-GR"/>
        </w:rPr>
      </w:pPr>
    </w:p>
    <w:p w:rsidR="00D54312" w:rsidRPr="00D54312" w:rsidRDefault="00F51D35" w:rsidP="00B170D4">
      <w:pPr>
        <w:pStyle w:val="ListParagraph"/>
        <w:shd w:val="clear" w:color="auto" w:fill="FFFFFF"/>
        <w:spacing w:after="0" w:line="240" w:lineRule="auto"/>
        <w:ind w:left="-1134"/>
        <w:jc w:val="center"/>
        <w:rPr>
          <w:rFonts w:ascii="Arial" w:eastAsia="Times New Roman" w:hAnsi="Arial" w:cs="Arial"/>
          <w:b/>
          <w:color w:val="000000"/>
          <w:sz w:val="20"/>
          <w:szCs w:val="20"/>
          <w:lang w:eastAsia="el-GR"/>
        </w:rPr>
      </w:pPr>
      <w:r w:rsidRPr="00F146B7">
        <w:rPr>
          <w:rFonts w:ascii="Arial" w:hAnsi="Arial" w:cs="Arial"/>
          <w:b/>
          <w:sz w:val="24"/>
          <w:szCs w:val="24"/>
        </w:rPr>
        <w:lastRenderedPageBreak/>
        <w:t>ΤΑ ΠΛΕΟΝ ΠΡΟΣΦΑΤΑ ΣΤΟΙΧΕΙΑ "EUROPEAN BENCHMARK"</w:t>
      </w:r>
      <w:r w:rsidR="00D54312">
        <w:rPr>
          <w:rFonts w:ascii="Arial" w:eastAsia="Times New Roman" w:hAnsi="Arial" w:cs="Arial"/>
          <w:b/>
          <w:noProof/>
          <w:color w:val="000000"/>
          <w:sz w:val="20"/>
          <w:szCs w:val="20"/>
          <w:lang w:eastAsia="el-GR"/>
        </w:rPr>
        <w:drawing>
          <wp:inline distT="0" distB="0" distL="0" distR="0">
            <wp:extent cx="6110605" cy="4299348"/>
            <wp:effectExtent l="19050" t="0" r="4445" b="0"/>
            <wp:docPr id="3" name="Picture 2" descr="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3.jpg"/>
                    <pic:cNvPicPr/>
                  </pic:nvPicPr>
                  <pic:blipFill>
                    <a:blip r:embed="rId7" cstate="print"/>
                    <a:stretch>
                      <a:fillRect/>
                    </a:stretch>
                  </pic:blipFill>
                  <pic:spPr>
                    <a:xfrm>
                      <a:off x="0" y="0"/>
                      <a:ext cx="6110048" cy="4298956"/>
                    </a:xfrm>
                    <a:prstGeom prst="rect">
                      <a:avLst/>
                    </a:prstGeom>
                  </pic:spPr>
                </pic:pic>
              </a:graphicData>
            </a:graphic>
          </wp:inline>
        </w:drawing>
      </w:r>
    </w:p>
    <w:sectPr w:rsidR="00D54312" w:rsidRPr="00D54312" w:rsidSect="00934DAD">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A00002EF" w:usb1="4000207B" w:usb2="00000000" w:usb3="00000000" w:csb0="0000009F" w:csb1="00000000"/>
  </w:font>
  <w:font w:name="Times New Roman">
    <w:panose1 w:val="02020603050405020304"/>
    <w:charset w:val="A1"/>
    <w:family w:val="roman"/>
    <w:pitch w:val="variable"/>
    <w:sig w:usb0="20002A87" w:usb1="80000000" w:usb2="00000008" w:usb3="00000000" w:csb0="000001FF" w:csb1="00000000"/>
  </w:font>
  <w:font w:name="Courier New">
    <w:panose1 w:val="02070309020205020404"/>
    <w:charset w:val="A1"/>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1"/>
    <w:family w:val="swiss"/>
    <w:pitch w:val="variable"/>
    <w:sig w:usb0="20002A87" w:usb1="80000000" w:usb2="00000008" w:usb3="00000000" w:csb0="000001FF" w:csb1="00000000"/>
  </w:font>
  <w:font w:name="Segoe UI">
    <w:panose1 w:val="020B0502040204020203"/>
    <w:charset w:val="A1"/>
    <w:family w:val="swiss"/>
    <w:pitch w:val="variable"/>
    <w:sig w:usb0="E00022FF" w:usb1="C000205B" w:usb2="00000009" w:usb3="00000000" w:csb0="000001DF" w:csb1="00000000"/>
  </w:font>
  <w:font w:name="Cambria">
    <w:panose1 w:val="02040503050406030204"/>
    <w:charset w:val="A1"/>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DE3800"/>
    <w:multiLevelType w:val="hybridMultilevel"/>
    <w:tmpl w:val="B9CE8C86"/>
    <w:lvl w:ilvl="0" w:tplc="8A5C78CC">
      <w:numFmt w:val="bullet"/>
      <w:lvlText w:val=""/>
      <w:lvlJc w:val="left"/>
      <w:pPr>
        <w:ind w:left="720" w:hanging="360"/>
      </w:pPr>
      <w:rPr>
        <w:rFonts w:ascii="Symbol" w:eastAsiaTheme="minorHAnsi" w:hAnsi="Symbol" w:cstheme="minorBid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1967474D"/>
    <w:multiLevelType w:val="hybridMultilevel"/>
    <w:tmpl w:val="E6A4CF62"/>
    <w:lvl w:ilvl="0" w:tplc="D0B8CAD6">
      <w:numFmt w:val="bullet"/>
      <w:lvlText w:val="-"/>
      <w:lvlJc w:val="left"/>
      <w:pPr>
        <w:ind w:left="720" w:hanging="360"/>
      </w:pPr>
      <w:rPr>
        <w:rFonts w:ascii="Calibri" w:eastAsiaTheme="minorHAnsi" w:hAnsi="Calibri" w:cs="Calibr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87A04"/>
    <w:rsid w:val="00014B08"/>
    <w:rsid w:val="00191F6B"/>
    <w:rsid w:val="001A4F6F"/>
    <w:rsid w:val="002A0F1B"/>
    <w:rsid w:val="00446662"/>
    <w:rsid w:val="004A7809"/>
    <w:rsid w:val="005B4A72"/>
    <w:rsid w:val="00606383"/>
    <w:rsid w:val="00613928"/>
    <w:rsid w:val="0067579C"/>
    <w:rsid w:val="006C572B"/>
    <w:rsid w:val="007205BC"/>
    <w:rsid w:val="007F12ED"/>
    <w:rsid w:val="008E7B91"/>
    <w:rsid w:val="008F7DA4"/>
    <w:rsid w:val="00902CEF"/>
    <w:rsid w:val="00934DAD"/>
    <w:rsid w:val="00987A04"/>
    <w:rsid w:val="00995670"/>
    <w:rsid w:val="00A22A7C"/>
    <w:rsid w:val="00A47ED7"/>
    <w:rsid w:val="00A6208C"/>
    <w:rsid w:val="00A80E34"/>
    <w:rsid w:val="00AC3F50"/>
    <w:rsid w:val="00AE7CF7"/>
    <w:rsid w:val="00B170D4"/>
    <w:rsid w:val="00D01F8D"/>
    <w:rsid w:val="00D35CD6"/>
    <w:rsid w:val="00D36E45"/>
    <w:rsid w:val="00D54312"/>
    <w:rsid w:val="00E1475C"/>
    <w:rsid w:val="00E603CD"/>
    <w:rsid w:val="00ED673E"/>
    <w:rsid w:val="00F51D35"/>
    <w:rsid w:val="00FE76F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4DA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987A04"/>
    <w:pPr>
      <w:ind w:left="720"/>
      <w:contextualSpacing/>
    </w:pPr>
  </w:style>
  <w:style w:type="character" w:customStyle="1" w:styleId="apple-converted-space">
    <w:name w:val="apple-converted-space"/>
    <w:basedOn w:val="DefaultParagraphFont"/>
    <w:rsid w:val="00AE7CF7"/>
  </w:style>
  <w:style w:type="character" w:styleId="Hyperlink">
    <w:name w:val="Hyperlink"/>
    <w:basedOn w:val="DefaultParagraphFont"/>
    <w:uiPriority w:val="99"/>
    <w:semiHidden/>
    <w:unhideWhenUsed/>
    <w:rsid w:val="0067579C"/>
    <w:rPr>
      <w:color w:val="0000FF"/>
      <w:u w:val="single"/>
    </w:rPr>
  </w:style>
  <w:style w:type="paragraph" w:customStyle="1" w:styleId="yiv5032896201s2">
    <w:name w:val="yiv5032896201s2"/>
    <w:basedOn w:val="Normal"/>
    <w:rsid w:val="0067579C"/>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customStyle="1" w:styleId="yiv5032896201s21">
    <w:name w:val="yiv5032896201s21"/>
    <w:basedOn w:val="DefaultParagraphFont"/>
    <w:rsid w:val="0067579C"/>
  </w:style>
  <w:style w:type="character" w:customStyle="1" w:styleId="yiv5032896201s3">
    <w:name w:val="yiv5032896201s3"/>
    <w:basedOn w:val="DefaultParagraphFont"/>
    <w:rsid w:val="0067579C"/>
  </w:style>
  <w:style w:type="character" w:customStyle="1" w:styleId="yiv5032896201s5">
    <w:name w:val="yiv5032896201s5"/>
    <w:basedOn w:val="DefaultParagraphFont"/>
    <w:rsid w:val="0067579C"/>
  </w:style>
  <w:style w:type="paragraph" w:customStyle="1" w:styleId="yiv5032896201s6">
    <w:name w:val="yiv5032896201s6"/>
    <w:basedOn w:val="Normal"/>
    <w:rsid w:val="0067579C"/>
    <w:pPr>
      <w:spacing w:before="100" w:beforeAutospacing="1" w:after="100" w:afterAutospacing="1" w:line="240" w:lineRule="auto"/>
    </w:pPr>
    <w:rPr>
      <w:rFonts w:ascii="Times New Roman" w:eastAsia="Times New Roman" w:hAnsi="Times New Roman" w:cs="Times New Roman"/>
      <w:sz w:val="24"/>
      <w:szCs w:val="24"/>
      <w:lang w:eastAsia="el-GR"/>
    </w:rPr>
  </w:style>
  <w:style w:type="paragraph" w:styleId="BalloonText">
    <w:name w:val="Balloon Text"/>
    <w:basedOn w:val="Normal"/>
    <w:link w:val="BalloonTextChar"/>
    <w:uiPriority w:val="99"/>
    <w:semiHidden/>
    <w:unhideWhenUsed/>
    <w:rsid w:val="006C57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572B"/>
    <w:rPr>
      <w:rFonts w:ascii="Tahoma" w:hAnsi="Tahoma" w:cs="Tahoma"/>
      <w:sz w:val="16"/>
      <w:szCs w:val="16"/>
    </w:rPr>
  </w:style>
  <w:style w:type="paragraph" w:customStyle="1" w:styleId="yiv0095172033msonormal">
    <w:name w:val="yiv0095172033msonormal"/>
    <w:basedOn w:val="Normal"/>
    <w:rsid w:val="006C572B"/>
    <w:pPr>
      <w:spacing w:before="100" w:beforeAutospacing="1" w:after="100" w:afterAutospacing="1" w:line="240" w:lineRule="auto"/>
    </w:pPr>
    <w:rPr>
      <w:rFonts w:ascii="Times New Roman" w:eastAsia="Times New Roman" w:hAnsi="Times New Roman" w:cs="Times New Roman"/>
      <w:sz w:val="24"/>
      <w:szCs w:val="24"/>
      <w:lang w:eastAsia="el-GR"/>
    </w:rPr>
  </w:style>
</w:styles>
</file>

<file path=word/webSettings.xml><?xml version="1.0" encoding="utf-8"?>
<w:webSettings xmlns:r="http://schemas.openxmlformats.org/officeDocument/2006/relationships" xmlns:w="http://schemas.openxmlformats.org/wordprocessingml/2006/main">
  <w:divs>
    <w:div w:id="536553082">
      <w:bodyDiv w:val="1"/>
      <w:marLeft w:val="0"/>
      <w:marRight w:val="0"/>
      <w:marTop w:val="0"/>
      <w:marBottom w:val="0"/>
      <w:divBdr>
        <w:top w:val="none" w:sz="0" w:space="0" w:color="auto"/>
        <w:left w:val="none" w:sz="0" w:space="0" w:color="auto"/>
        <w:bottom w:val="none" w:sz="0" w:space="0" w:color="auto"/>
        <w:right w:val="none" w:sz="0" w:space="0" w:color="auto"/>
      </w:divBdr>
    </w:div>
    <w:div w:id="1905792221">
      <w:bodyDiv w:val="1"/>
      <w:marLeft w:val="0"/>
      <w:marRight w:val="0"/>
      <w:marTop w:val="0"/>
      <w:marBottom w:val="0"/>
      <w:divBdr>
        <w:top w:val="none" w:sz="0" w:space="0" w:color="auto"/>
        <w:left w:val="none" w:sz="0" w:space="0" w:color="auto"/>
        <w:bottom w:val="none" w:sz="0" w:space="0" w:color="auto"/>
        <w:right w:val="none" w:sz="0" w:space="0" w:color="auto"/>
      </w:divBdr>
      <w:divsChild>
        <w:div w:id="932593618">
          <w:marLeft w:val="0"/>
          <w:marRight w:val="0"/>
          <w:marTop w:val="0"/>
          <w:marBottom w:val="0"/>
          <w:divBdr>
            <w:top w:val="none" w:sz="0" w:space="0" w:color="auto"/>
            <w:left w:val="none" w:sz="0" w:space="0" w:color="auto"/>
            <w:bottom w:val="none" w:sz="0" w:space="0" w:color="auto"/>
            <w:right w:val="none" w:sz="0" w:space="0" w:color="auto"/>
          </w:divBdr>
          <w:divsChild>
            <w:div w:id="384833796">
              <w:marLeft w:val="0"/>
              <w:marRight w:val="0"/>
              <w:marTop w:val="0"/>
              <w:marBottom w:val="0"/>
              <w:divBdr>
                <w:top w:val="none" w:sz="0" w:space="0" w:color="auto"/>
                <w:left w:val="none" w:sz="0" w:space="0" w:color="auto"/>
                <w:bottom w:val="none" w:sz="0" w:space="0" w:color="auto"/>
                <w:right w:val="none" w:sz="0" w:space="0" w:color="auto"/>
              </w:divBdr>
              <w:divsChild>
                <w:div w:id="360976576">
                  <w:marLeft w:val="0"/>
                  <w:marRight w:val="0"/>
                  <w:marTop w:val="0"/>
                  <w:marBottom w:val="0"/>
                  <w:divBdr>
                    <w:top w:val="none" w:sz="0" w:space="0" w:color="auto"/>
                    <w:left w:val="none" w:sz="0" w:space="0" w:color="auto"/>
                    <w:bottom w:val="none" w:sz="0" w:space="0" w:color="auto"/>
                    <w:right w:val="none" w:sz="0" w:space="0" w:color="auto"/>
                  </w:divBdr>
                  <w:divsChild>
                    <w:div w:id="514154737">
                      <w:marLeft w:val="0"/>
                      <w:marRight w:val="0"/>
                      <w:marTop w:val="0"/>
                      <w:marBottom w:val="0"/>
                      <w:divBdr>
                        <w:top w:val="single" w:sz="6" w:space="0" w:color="auto"/>
                        <w:left w:val="none" w:sz="0" w:space="0" w:color="auto"/>
                        <w:bottom w:val="none" w:sz="0" w:space="0" w:color="auto"/>
                        <w:right w:val="none" w:sz="0" w:space="0" w:color="auto"/>
                      </w:divBdr>
                      <w:divsChild>
                        <w:div w:id="1930651466">
                          <w:marLeft w:val="0"/>
                          <w:marRight w:val="0"/>
                          <w:marTop w:val="0"/>
                          <w:marBottom w:val="0"/>
                          <w:divBdr>
                            <w:top w:val="none" w:sz="0" w:space="0" w:color="auto"/>
                            <w:left w:val="none" w:sz="0" w:space="0" w:color="auto"/>
                            <w:bottom w:val="none" w:sz="0" w:space="0" w:color="auto"/>
                            <w:right w:val="none" w:sz="0" w:space="0" w:color="auto"/>
                          </w:divBdr>
                          <w:divsChild>
                            <w:div w:id="134685621">
                              <w:marLeft w:val="0"/>
                              <w:marRight w:val="0"/>
                              <w:marTop w:val="0"/>
                              <w:marBottom w:val="0"/>
                              <w:divBdr>
                                <w:top w:val="none" w:sz="0" w:space="0" w:color="auto"/>
                                <w:left w:val="none" w:sz="0" w:space="0" w:color="auto"/>
                                <w:bottom w:val="none" w:sz="0" w:space="0" w:color="auto"/>
                                <w:right w:val="none" w:sz="0" w:space="0" w:color="auto"/>
                              </w:divBdr>
                              <w:divsChild>
                                <w:div w:id="975834049">
                                  <w:marLeft w:val="0"/>
                                  <w:marRight w:val="0"/>
                                  <w:marTop w:val="0"/>
                                  <w:marBottom w:val="0"/>
                                  <w:divBdr>
                                    <w:top w:val="none" w:sz="0" w:space="0" w:color="auto"/>
                                    <w:left w:val="none" w:sz="0" w:space="0" w:color="auto"/>
                                    <w:bottom w:val="none" w:sz="0" w:space="0" w:color="auto"/>
                                    <w:right w:val="none" w:sz="0" w:space="0" w:color="auto"/>
                                  </w:divBdr>
                                  <w:divsChild>
                                    <w:div w:id="658730293">
                                      <w:marLeft w:val="0"/>
                                      <w:marRight w:val="0"/>
                                      <w:marTop w:val="0"/>
                                      <w:marBottom w:val="0"/>
                                      <w:divBdr>
                                        <w:top w:val="single" w:sz="2" w:space="0" w:color="DDDDDD"/>
                                        <w:left w:val="single" w:sz="2" w:space="0" w:color="DDDDDD"/>
                                        <w:bottom w:val="single" w:sz="2" w:space="0" w:color="DDDDDD"/>
                                        <w:right w:val="single" w:sz="2" w:space="0" w:color="DDDDDD"/>
                                      </w:divBdr>
                                      <w:divsChild>
                                        <w:div w:id="838233126">
                                          <w:marLeft w:val="0"/>
                                          <w:marRight w:val="0"/>
                                          <w:marTop w:val="90"/>
                                          <w:marBottom w:val="90"/>
                                          <w:divBdr>
                                            <w:top w:val="single" w:sz="12" w:space="5" w:color="400090"/>
                                            <w:left w:val="single" w:sz="12" w:space="8" w:color="400090"/>
                                            <w:bottom w:val="single" w:sz="12" w:space="5" w:color="400090"/>
                                            <w:right w:val="single" w:sz="12" w:space="8" w:color="400090"/>
                                          </w:divBdr>
                                          <w:divsChild>
                                            <w:div w:id="1395393694">
                                              <w:marLeft w:val="405"/>
                                              <w:marRight w:val="405"/>
                                              <w:marTop w:val="0"/>
                                              <w:marBottom w:val="0"/>
                                              <w:divBdr>
                                                <w:top w:val="none" w:sz="0" w:space="0" w:color="auto"/>
                                                <w:left w:val="none" w:sz="0" w:space="0" w:color="auto"/>
                                                <w:bottom w:val="none" w:sz="0" w:space="0" w:color="auto"/>
                                                <w:right w:val="none" w:sz="0" w:space="0" w:color="auto"/>
                                              </w:divBdr>
                                              <w:divsChild>
                                                <w:div w:id="717509286">
                                                  <w:marLeft w:val="0"/>
                                                  <w:marRight w:val="0"/>
                                                  <w:marTop w:val="0"/>
                                                  <w:marBottom w:val="0"/>
                                                  <w:divBdr>
                                                    <w:top w:val="none" w:sz="0" w:space="0" w:color="auto"/>
                                                    <w:left w:val="none" w:sz="0" w:space="0" w:color="auto"/>
                                                    <w:bottom w:val="none" w:sz="0" w:space="0" w:color="auto"/>
                                                    <w:right w:val="none" w:sz="0" w:space="0" w:color="auto"/>
                                                  </w:divBdr>
                                                  <w:divsChild>
                                                    <w:div w:id="684133635">
                                                      <w:marLeft w:val="0"/>
                                                      <w:marRight w:val="0"/>
                                                      <w:marTop w:val="0"/>
                                                      <w:marBottom w:val="0"/>
                                                      <w:divBdr>
                                                        <w:top w:val="none" w:sz="0" w:space="0" w:color="auto"/>
                                                        <w:left w:val="none" w:sz="0" w:space="0" w:color="auto"/>
                                                        <w:bottom w:val="none" w:sz="0" w:space="0" w:color="auto"/>
                                                        <w:right w:val="none" w:sz="0" w:space="0" w:color="auto"/>
                                                      </w:divBdr>
                                                      <w:divsChild>
                                                        <w:div w:id="1190876651">
                                                          <w:marLeft w:val="0"/>
                                                          <w:marRight w:val="0"/>
                                                          <w:marTop w:val="0"/>
                                                          <w:marBottom w:val="0"/>
                                                          <w:divBdr>
                                                            <w:top w:val="none" w:sz="0" w:space="0" w:color="auto"/>
                                                            <w:left w:val="none" w:sz="0" w:space="0" w:color="auto"/>
                                                            <w:bottom w:val="none" w:sz="0" w:space="0" w:color="auto"/>
                                                            <w:right w:val="none" w:sz="0" w:space="0" w:color="auto"/>
                                                          </w:divBdr>
                                                          <w:divsChild>
                                                            <w:div w:id="129632422">
                                                              <w:marLeft w:val="0"/>
                                                              <w:marRight w:val="0"/>
                                                              <w:marTop w:val="0"/>
                                                              <w:marBottom w:val="0"/>
                                                              <w:divBdr>
                                                                <w:top w:val="none" w:sz="0" w:space="0" w:color="auto"/>
                                                                <w:left w:val="none" w:sz="0" w:space="0" w:color="auto"/>
                                                                <w:bottom w:val="none" w:sz="0" w:space="0" w:color="auto"/>
                                                                <w:right w:val="none" w:sz="0" w:space="0" w:color="auto"/>
                                                              </w:divBdr>
                                                              <w:divsChild>
                                                                <w:div w:id="76169803">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819691462">
                                                                      <w:marLeft w:val="0"/>
                                                                      <w:marRight w:val="0"/>
                                                                      <w:marTop w:val="0"/>
                                                                      <w:marBottom w:val="0"/>
                                                                      <w:divBdr>
                                                                        <w:top w:val="none" w:sz="0" w:space="0" w:color="auto"/>
                                                                        <w:left w:val="none" w:sz="0" w:space="0" w:color="auto"/>
                                                                        <w:bottom w:val="none" w:sz="0" w:space="0" w:color="auto"/>
                                                                        <w:right w:val="none" w:sz="0" w:space="0" w:color="auto"/>
                                                                      </w:divBdr>
                                                                    </w:div>
                                                                  </w:divsChild>
                                                                </w:div>
                                                                <w:div w:id="463237772">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249823997">
                                                                      <w:marLeft w:val="0"/>
                                                                      <w:marRight w:val="0"/>
                                                                      <w:marTop w:val="0"/>
                                                                      <w:marBottom w:val="0"/>
                                                                      <w:divBdr>
                                                                        <w:top w:val="none" w:sz="0" w:space="0" w:color="auto"/>
                                                                        <w:left w:val="none" w:sz="0" w:space="0" w:color="auto"/>
                                                                        <w:bottom w:val="none" w:sz="0" w:space="0" w:color="auto"/>
                                                                        <w:right w:val="none" w:sz="0" w:space="0" w:color="auto"/>
                                                                      </w:divBdr>
                                                                      <w:divsChild>
                                                                        <w:div w:id="1117531644">
                                                                          <w:marLeft w:val="1080"/>
                                                                          <w:marRight w:val="0"/>
                                                                          <w:marTop w:val="0"/>
                                                                          <w:marBottom w:val="0"/>
                                                                          <w:divBdr>
                                                                            <w:top w:val="none" w:sz="0" w:space="0" w:color="auto"/>
                                                                            <w:left w:val="none" w:sz="0" w:space="0" w:color="auto"/>
                                                                            <w:bottom w:val="none" w:sz="0" w:space="0" w:color="auto"/>
                                                                            <w:right w:val="none" w:sz="0" w:space="0" w:color="auto"/>
                                                                          </w:divBdr>
                                                                        </w:div>
                                                                        <w:div w:id="967390974">
                                                                          <w:marLeft w:val="1080"/>
                                                                          <w:marRight w:val="0"/>
                                                                          <w:marTop w:val="0"/>
                                                                          <w:marBottom w:val="0"/>
                                                                          <w:divBdr>
                                                                            <w:top w:val="none" w:sz="0" w:space="0" w:color="auto"/>
                                                                            <w:left w:val="none" w:sz="0" w:space="0" w:color="auto"/>
                                                                            <w:bottom w:val="none" w:sz="0" w:space="0" w:color="auto"/>
                                                                            <w:right w:val="none" w:sz="0" w:space="0" w:color="auto"/>
                                                                          </w:divBdr>
                                                                        </w:div>
                                                                        <w:div w:id="929581587">
                                                                          <w:marLeft w:val="1080"/>
                                                                          <w:marRight w:val="0"/>
                                                                          <w:marTop w:val="0"/>
                                                                          <w:marBottom w:val="0"/>
                                                                          <w:divBdr>
                                                                            <w:top w:val="none" w:sz="0" w:space="0" w:color="auto"/>
                                                                            <w:left w:val="none" w:sz="0" w:space="0" w:color="auto"/>
                                                                            <w:bottom w:val="none" w:sz="0" w:space="0" w:color="auto"/>
                                                                            <w:right w:val="none" w:sz="0" w:space="0" w:color="auto"/>
                                                                          </w:divBdr>
                                                                        </w:div>
                                                                        <w:div w:id="1614289088">
                                                                          <w:marLeft w:val="10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16805077">
      <w:bodyDiv w:val="1"/>
      <w:marLeft w:val="0"/>
      <w:marRight w:val="0"/>
      <w:marTop w:val="0"/>
      <w:marBottom w:val="0"/>
      <w:divBdr>
        <w:top w:val="none" w:sz="0" w:space="0" w:color="auto"/>
        <w:left w:val="none" w:sz="0" w:space="0" w:color="auto"/>
        <w:bottom w:val="none" w:sz="0" w:space="0" w:color="auto"/>
        <w:right w:val="none" w:sz="0" w:space="0" w:color="auto"/>
      </w:divBdr>
      <w:divsChild>
        <w:div w:id="1107382788">
          <w:marLeft w:val="0"/>
          <w:marRight w:val="0"/>
          <w:marTop w:val="0"/>
          <w:marBottom w:val="0"/>
          <w:divBdr>
            <w:top w:val="none" w:sz="0" w:space="0" w:color="auto"/>
            <w:left w:val="none" w:sz="0" w:space="0" w:color="auto"/>
            <w:bottom w:val="none" w:sz="0" w:space="0" w:color="auto"/>
            <w:right w:val="none" w:sz="0" w:space="0" w:color="auto"/>
          </w:divBdr>
          <w:divsChild>
            <w:div w:id="302472133">
              <w:marLeft w:val="0"/>
              <w:marRight w:val="0"/>
              <w:marTop w:val="0"/>
              <w:marBottom w:val="0"/>
              <w:divBdr>
                <w:top w:val="none" w:sz="0" w:space="0" w:color="auto"/>
                <w:left w:val="none" w:sz="0" w:space="0" w:color="auto"/>
                <w:bottom w:val="none" w:sz="0" w:space="0" w:color="auto"/>
                <w:right w:val="none" w:sz="0" w:space="0" w:color="auto"/>
              </w:divBdr>
              <w:divsChild>
                <w:div w:id="568266617">
                  <w:marLeft w:val="0"/>
                  <w:marRight w:val="0"/>
                  <w:marTop w:val="0"/>
                  <w:marBottom w:val="0"/>
                  <w:divBdr>
                    <w:top w:val="none" w:sz="0" w:space="0" w:color="auto"/>
                    <w:left w:val="none" w:sz="0" w:space="0" w:color="auto"/>
                    <w:bottom w:val="none" w:sz="0" w:space="0" w:color="auto"/>
                    <w:right w:val="none" w:sz="0" w:space="0" w:color="auto"/>
                  </w:divBdr>
                  <w:divsChild>
                    <w:div w:id="2113283702">
                      <w:marLeft w:val="0"/>
                      <w:marRight w:val="0"/>
                      <w:marTop w:val="0"/>
                      <w:marBottom w:val="0"/>
                      <w:divBdr>
                        <w:top w:val="single" w:sz="6" w:space="0" w:color="auto"/>
                        <w:left w:val="none" w:sz="0" w:space="0" w:color="auto"/>
                        <w:bottom w:val="none" w:sz="0" w:space="0" w:color="auto"/>
                        <w:right w:val="none" w:sz="0" w:space="0" w:color="auto"/>
                      </w:divBdr>
                      <w:divsChild>
                        <w:div w:id="1270965575">
                          <w:marLeft w:val="0"/>
                          <w:marRight w:val="0"/>
                          <w:marTop w:val="0"/>
                          <w:marBottom w:val="0"/>
                          <w:divBdr>
                            <w:top w:val="none" w:sz="0" w:space="0" w:color="auto"/>
                            <w:left w:val="none" w:sz="0" w:space="0" w:color="auto"/>
                            <w:bottom w:val="none" w:sz="0" w:space="0" w:color="auto"/>
                            <w:right w:val="none" w:sz="0" w:space="0" w:color="auto"/>
                          </w:divBdr>
                          <w:divsChild>
                            <w:div w:id="1065223360">
                              <w:marLeft w:val="0"/>
                              <w:marRight w:val="0"/>
                              <w:marTop w:val="0"/>
                              <w:marBottom w:val="0"/>
                              <w:divBdr>
                                <w:top w:val="none" w:sz="0" w:space="0" w:color="auto"/>
                                <w:left w:val="none" w:sz="0" w:space="0" w:color="auto"/>
                                <w:bottom w:val="none" w:sz="0" w:space="0" w:color="auto"/>
                                <w:right w:val="none" w:sz="0" w:space="0" w:color="auto"/>
                              </w:divBdr>
                              <w:divsChild>
                                <w:div w:id="1879586401">
                                  <w:marLeft w:val="0"/>
                                  <w:marRight w:val="0"/>
                                  <w:marTop w:val="0"/>
                                  <w:marBottom w:val="0"/>
                                  <w:divBdr>
                                    <w:top w:val="none" w:sz="0" w:space="0" w:color="auto"/>
                                    <w:left w:val="none" w:sz="0" w:space="0" w:color="auto"/>
                                    <w:bottom w:val="none" w:sz="0" w:space="0" w:color="auto"/>
                                    <w:right w:val="none" w:sz="0" w:space="0" w:color="auto"/>
                                  </w:divBdr>
                                  <w:divsChild>
                                    <w:div w:id="780490124">
                                      <w:marLeft w:val="0"/>
                                      <w:marRight w:val="0"/>
                                      <w:marTop w:val="0"/>
                                      <w:marBottom w:val="0"/>
                                      <w:divBdr>
                                        <w:top w:val="single" w:sz="2" w:space="0" w:color="DDDDDD"/>
                                        <w:left w:val="single" w:sz="2" w:space="0" w:color="DDDDDD"/>
                                        <w:bottom w:val="single" w:sz="2" w:space="0" w:color="DDDDDD"/>
                                        <w:right w:val="single" w:sz="2" w:space="0" w:color="DDDDDD"/>
                                      </w:divBdr>
                                      <w:divsChild>
                                        <w:div w:id="1657764437">
                                          <w:marLeft w:val="0"/>
                                          <w:marRight w:val="0"/>
                                          <w:marTop w:val="90"/>
                                          <w:marBottom w:val="90"/>
                                          <w:divBdr>
                                            <w:top w:val="single" w:sz="12" w:space="5" w:color="400090"/>
                                            <w:left w:val="single" w:sz="12" w:space="8" w:color="400090"/>
                                            <w:bottom w:val="single" w:sz="12" w:space="5" w:color="400090"/>
                                            <w:right w:val="single" w:sz="12" w:space="8" w:color="400090"/>
                                          </w:divBdr>
                                          <w:divsChild>
                                            <w:div w:id="1040209034">
                                              <w:marLeft w:val="405"/>
                                              <w:marRight w:val="405"/>
                                              <w:marTop w:val="0"/>
                                              <w:marBottom w:val="0"/>
                                              <w:divBdr>
                                                <w:top w:val="none" w:sz="0" w:space="0" w:color="auto"/>
                                                <w:left w:val="none" w:sz="0" w:space="0" w:color="auto"/>
                                                <w:bottom w:val="none" w:sz="0" w:space="0" w:color="auto"/>
                                                <w:right w:val="none" w:sz="0" w:space="0" w:color="auto"/>
                                              </w:divBdr>
                                              <w:divsChild>
                                                <w:div w:id="1968512601">
                                                  <w:marLeft w:val="0"/>
                                                  <w:marRight w:val="0"/>
                                                  <w:marTop w:val="0"/>
                                                  <w:marBottom w:val="0"/>
                                                  <w:divBdr>
                                                    <w:top w:val="none" w:sz="0" w:space="0" w:color="auto"/>
                                                    <w:left w:val="none" w:sz="0" w:space="0" w:color="auto"/>
                                                    <w:bottom w:val="none" w:sz="0" w:space="0" w:color="auto"/>
                                                    <w:right w:val="none" w:sz="0" w:space="0" w:color="auto"/>
                                                  </w:divBdr>
                                                  <w:divsChild>
                                                    <w:div w:id="692533178">
                                                      <w:marLeft w:val="0"/>
                                                      <w:marRight w:val="0"/>
                                                      <w:marTop w:val="0"/>
                                                      <w:marBottom w:val="0"/>
                                                      <w:divBdr>
                                                        <w:top w:val="none" w:sz="0" w:space="0" w:color="auto"/>
                                                        <w:left w:val="none" w:sz="0" w:space="0" w:color="auto"/>
                                                        <w:bottom w:val="none" w:sz="0" w:space="0" w:color="auto"/>
                                                        <w:right w:val="none" w:sz="0" w:space="0" w:color="auto"/>
                                                      </w:divBdr>
                                                      <w:divsChild>
                                                        <w:div w:id="1251042309">
                                                          <w:marLeft w:val="0"/>
                                                          <w:marRight w:val="0"/>
                                                          <w:marTop w:val="0"/>
                                                          <w:marBottom w:val="0"/>
                                                          <w:divBdr>
                                                            <w:top w:val="none" w:sz="0" w:space="0" w:color="auto"/>
                                                            <w:left w:val="none" w:sz="0" w:space="0" w:color="auto"/>
                                                            <w:bottom w:val="none" w:sz="0" w:space="0" w:color="auto"/>
                                                            <w:right w:val="none" w:sz="0" w:space="0" w:color="auto"/>
                                                          </w:divBdr>
                                                          <w:divsChild>
                                                            <w:div w:id="513999484">
                                                              <w:marLeft w:val="0"/>
                                                              <w:marRight w:val="0"/>
                                                              <w:marTop w:val="0"/>
                                                              <w:marBottom w:val="0"/>
                                                              <w:divBdr>
                                                                <w:top w:val="none" w:sz="0" w:space="0" w:color="auto"/>
                                                                <w:left w:val="none" w:sz="0" w:space="0" w:color="auto"/>
                                                                <w:bottom w:val="none" w:sz="0" w:space="0" w:color="auto"/>
                                                                <w:right w:val="none" w:sz="0" w:space="0" w:color="auto"/>
                                                              </w:divBdr>
                                                              <w:divsChild>
                                                                <w:div w:id="392780502">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022783183">
                                                                      <w:marLeft w:val="0"/>
                                                                      <w:marRight w:val="0"/>
                                                                      <w:marTop w:val="0"/>
                                                                      <w:marBottom w:val="0"/>
                                                                      <w:divBdr>
                                                                        <w:top w:val="none" w:sz="0" w:space="0" w:color="auto"/>
                                                                        <w:left w:val="none" w:sz="0" w:space="0" w:color="auto"/>
                                                                        <w:bottom w:val="none" w:sz="0" w:space="0" w:color="auto"/>
                                                                        <w:right w:val="none" w:sz="0" w:space="0" w:color="auto"/>
                                                                      </w:divBdr>
                                                                    </w:div>
                                                                  </w:divsChild>
                                                                </w:div>
                                                                <w:div w:id="1394815674">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69272698">
                                                                      <w:marLeft w:val="0"/>
                                                                      <w:marRight w:val="0"/>
                                                                      <w:marTop w:val="0"/>
                                                                      <w:marBottom w:val="0"/>
                                                                      <w:divBdr>
                                                                        <w:top w:val="none" w:sz="0" w:space="0" w:color="auto"/>
                                                                        <w:left w:val="none" w:sz="0" w:space="0" w:color="auto"/>
                                                                        <w:bottom w:val="none" w:sz="0" w:space="0" w:color="auto"/>
                                                                        <w:right w:val="none" w:sz="0" w:space="0" w:color="auto"/>
                                                                      </w:divBdr>
                                                                      <w:divsChild>
                                                                        <w:div w:id="1454788099">
                                                                          <w:marLeft w:val="1080"/>
                                                                          <w:marRight w:val="0"/>
                                                                          <w:marTop w:val="0"/>
                                                                          <w:marBottom w:val="0"/>
                                                                          <w:divBdr>
                                                                            <w:top w:val="none" w:sz="0" w:space="0" w:color="auto"/>
                                                                            <w:left w:val="none" w:sz="0" w:space="0" w:color="auto"/>
                                                                            <w:bottom w:val="none" w:sz="0" w:space="0" w:color="auto"/>
                                                                            <w:right w:val="none" w:sz="0" w:space="0" w:color="auto"/>
                                                                          </w:divBdr>
                                                                        </w:div>
                                                                        <w:div w:id="1496413858">
                                                                          <w:marLeft w:val="1080"/>
                                                                          <w:marRight w:val="0"/>
                                                                          <w:marTop w:val="0"/>
                                                                          <w:marBottom w:val="0"/>
                                                                          <w:divBdr>
                                                                            <w:top w:val="none" w:sz="0" w:space="0" w:color="auto"/>
                                                                            <w:left w:val="none" w:sz="0" w:space="0" w:color="auto"/>
                                                                            <w:bottom w:val="none" w:sz="0" w:space="0" w:color="auto"/>
                                                                            <w:right w:val="none" w:sz="0" w:space="0" w:color="auto"/>
                                                                          </w:divBdr>
                                                                        </w:div>
                                                                        <w:div w:id="1295990321">
                                                                          <w:marLeft w:val="1080"/>
                                                                          <w:marRight w:val="0"/>
                                                                          <w:marTop w:val="0"/>
                                                                          <w:marBottom w:val="0"/>
                                                                          <w:divBdr>
                                                                            <w:top w:val="none" w:sz="0" w:space="0" w:color="auto"/>
                                                                            <w:left w:val="none" w:sz="0" w:space="0" w:color="auto"/>
                                                                            <w:bottom w:val="none" w:sz="0" w:space="0" w:color="auto"/>
                                                                            <w:right w:val="none" w:sz="0" w:space="0" w:color="auto"/>
                                                                          </w:divBdr>
                                                                        </w:div>
                                                                        <w:div w:id="1810324563">
                                                                          <w:marLeft w:val="10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486</Words>
  <Characters>2630</Characters>
  <Application>Microsoft Office Word</Application>
  <DocSecurity>0</DocSecurity>
  <Lines>21</Lines>
  <Paragraphs>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ee</cp:lastModifiedBy>
  <cp:revision>4</cp:revision>
  <cp:lastPrinted>2015-06-11T10:50:00Z</cp:lastPrinted>
  <dcterms:created xsi:type="dcterms:W3CDTF">2015-06-11T13:27:00Z</dcterms:created>
  <dcterms:modified xsi:type="dcterms:W3CDTF">2015-06-11T13:45:00Z</dcterms:modified>
</cp:coreProperties>
</file>