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DC55" w14:textId="77777777" w:rsidR="00F106EF" w:rsidRDefault="00F106EF" w:rsidP="00407DDD">
      <w:pPr>
        <w:spacing w:after="0" w:line="240" w:lineRule="auto"/>
        <w:jc w:val="center"/>
        <w:rPr>
          <w:rFonts w:ascii="Arial" w:eastAsia="PMingLiU" w:hAnsi="Arial" w:cs="Arial"/>
          <w:b/>
          <w:bCs/>
          <w:lang w:val="el-GR"/>
        </w:rPr>
      </w:pPr>
    </w:p>
    <w:p w14:paraId="79EF8928" w14:textId="37397395" w:rsidR="00F106EF" w:rsidRDefault="00F106EF" w:rsidP="00F106E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l-GR"/>
        </w:rPr>
      </w:pPr>
      <w:r w:rsidRPr="00F106EF">
        <w:rPr>
          <w:rFonts w:ascii="Arial" w:hAnsi="Arial" w:cs="Arial"/>
          <w:b/>
          <w:bCs/>
          <w:sz w:val="20"/>
          <w:szCs w:val="20"/>
          <w:lang w:val="el-GR"/>
        </w:rPr>
        <w:t>14/7/2020</w:t>
      </w:r>
    </w:p>
    <w:p w14:paraId="3213F9FD" w14:textId="09AE9C13" w:rsidR="002A4F93" w:rsidRDefault="002A4F93" w:rsidP="002A4F9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ΔΕΛΤΙΟ ΤΥΠΟΥ</w:t>
      </w:r>
    </w:p>
    <w:p w14:paraId="0AA62832" w14:textId="77777777" w:rsidR="002A4F93" w:rsidRDefault="002A4F93" w:rsidP="002A4F9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A869A5F" w14:textId="53EC15A6" w:rsidR="00A2112B" w:rsidRPr="003C25FF" w:rsidRDefault="00A2112B" w:rsidP="00407DDD">
      <w:pPr>
        <w:spacing w:after="0" w:line="240" w:lineRule="auto"/>
        <w:jc w:val="center"/>
        <w:rPr>
          <w:rFonts w:ascii="Arial" w:eastAsia="PMingLiU" w:hAnsi="Arial" w:cs="Arial"/>
          <w:b/>
          <w:bCs/>
          <w:lang w:val="el-GR"/>
        </w:rPr>
      </w:pPr>
      <w:r w:rsidRPr="003C25FF">
        <w:rPr>
          <w:rFonts w:ascii="Arial" w:eastAsia="PMingLiU" w:hAnsi="Arial" w:cs="Arial"/>
          <w:b/>
          <w:bCs/>
          <w:lang w:val="el-GR"/>
        </w:rPr>
        <w:t xml:space="preserve">Σε € 350 εκατ. εκτιμάται η απώλεια εσόδων για τα ξενοδοχεία </w:t>
      </w:r>
    </w:p>
    <w:p w14:paraId="78DD15C2" w14:textId="77777777" w:rsidR="00407DDD" w:rsidRPr="003C25FF" w:rsidRDefault="00A2112B" w:rsidP="00407DDD">
      <w:pPr>
        <w:spacing w:after="0" w:line="240" w:lineRule="auto"/>
        <w:jc w:val="center"/>
        <w:rPr>
          <w:rFonts w:ascii="Arial" w:eastAsia="PMingLiU" w:hAnsi="Arial" w:cs="Arial"/>
          <w:b/>
          <w:bCs/>
          <w:lang w:val="el-GR"/>
        </w:rPr>
      </w:pPr>
      <w:r w:rsidRPr="003C25FF">
        <w:rPr>
          <w:rFonts w:ascii="Arial" w:eastAsia="PMingLiU" w:hAnsi="Arial" w:cs="Arial"/>
          <w:b/>
          <w:bCs/>
          <w:lang w:val="el-GR"/>
        </w:rPr>
        <w:t>της Αθήνας και της Θεσσαλονίκης το 1</w:t>
      </w:r>
      <w:r w:rsidRPr="003C25FF">
        <w:rPr>
          <w:rFonts w:ascii="Arial" w:eastAsia="PMingLiU" w:hAnsi="Arial" w:cs="Arial"/>
          <w:b/>
          <w:bCs/>
          <w:vertAlign w:val="superscript"/>
          <w:lang w:val="el-GR"/>
        </w:rPr>
        <w:t>ο</w:t>
      </w:r>
      <w:r w:rsidRPr="003C25FF">
        <w:rPr>
          <w:rFonts w:ascii="Arial" w:eastAsia="PMingLiU" w:hAnsi="Arial" w:cs="Arial"/>
          <w:b/>
          <w:bCs/>
          <w:lang w:val="el-GR"/>
        </w:rPr>
        <w:t xml:space="preserve"> εξάμηνο του 2020</w:t>
      </w:r>
    </w:p>
    <w:p w14:paraId="5498BF38" w14:textId="77777777" w:rsidR="00407DDD" w:rsidRPr="003C25FF" w:rsidRDefault="00407DDD" w:rsidP="00407DDD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</w:p>
    <w:p w14:paraId="02EC980C" w14:textId="77777777" w:rsidR="003C25FF" w:rsidRDefault="00A2112B" w:rsidP="0027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 xml:space="preserve">Μετά το πρώτο κρούσμα </w:t>
      </w:r>
      <w:proofErr w:type="spellStart"/>
      <w:r w:rsidRPr="003C25FF">
        <w:rPr>
          <w:rFonts w:ascii="Arial" w:hAnsi="Arial" w:cs="Arial"/>
          <w:sz w:val="20"/>
          <w:szCs w:val="20"/>
          <w:lang w:val="el-GR"/>
        </w:rPr>
        <w:t>κορων</w:t>
      </w:r>
      <w:r w:rsidR="00527E68" w:rsidRPr="003C25FF">
        <w:rPr>
          <w:rFonts w:ascii="Arial" w:hAnsi="Arial" w:cs="Arial"/>
          <w:sz w:val="20"/>
          <w:szCs w:val="20"/>
          <w:lang w:val="el-GR"/>
        </w:rPr>
        <w:t>ο</w:t>
      </w:r>
      <w:r w:rsidRPr="003C25FF">
        <w:rPr>
          <w:rFonts w:ascii="Arial" w:hAnsi="Arial" w:cs="Arial"/>
          <w:sz w:val="20"/>
          <w:szCs w:val="20"/>
          <w:lang w:val="el-GR"/>
        </w:rPr>
        <w:t>ϊού</w:t>
      </w:r>
      <w:proofErr w:type="spellEnd"/>
      <w:r w:rsidRPr="003C25FF">
        <w:rPr>
          <w:rFonts w:ascii="Arial" w:hAnsi="Arial" w:cs="Arial"/>
          <w:sz w:val="20"/>
          <w:szCs w:val="20"/>
          <w:lang w:val="el-GR"/>
        </w:rPr>
        <w:t xml:space="preserve"> στην Ελλάδα που επιβεβαιώθηκε στις 26 Φεβρουαρίου, η Ελληνική Κυβέρνηση προέβη σε άμεση εφαρμογή</w:t>
      </w:r>
      <w:r w:rsidR="00EE33A4" w:rsidRPr="003C25FF">
        <w:rPr>
          <w:rFonts w:ascii="Arial" w:hAnsi="Arial" w:cs="Arial"/>
          <w:sz w:val="20"/>
          <w:szCs w:val="20"/>
          <w:lang w:val="el-GR"/>
        </w:rPr>
        <w:t xml:space="preserve"> απαραίτητων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μέτρων που οδήγησαν </w:t>
      </w:r>
      <w:r w:rsidR="00FA66EC" w:rsidRPr="003C25FF">
        <w:rPr>
          <w:rFonts w:ascii="Arial" w:hAnsi="Arial" w:cs="Arial"/>
          <w:sz w:val="20"/>
          <w:szCs w:val="20"/>
          <w:lang w:val="el-GR"/>
        </w:rPr>
        <w:t xml:space="preserve">σε </w:t>
      </w:r>
      <w:r w:rsidR="00FA66EC" w:rsidRPr="003C25FF">
        <w:rPr>
          <w:rFonts w:ascii="Arial" w:hAnsi="Arial" w:cs="Arial"/>
          <w:sz w:val="20"/>
          <w:szCs w:val="20"/>
        </w:rPr>
        <w:t>lockdown</w:t>
      </w:r>
      <w:r w:rsidR="00FA66EC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l-GR"/>
        </w:rPr>
        <w:t>στις 23 Μαρτίου</w:t>
      </w:r>
      <w:r w:rsidR="00407DDD" w:rsidRPr="003C25FF">
        <w:rPr>
          <w:rFonts w:ascii="Arial" w:hAnsi="Arial" w:cs="Arial"/>
          <w:sz w:val="20"/>
          <w:szCs w:val="20"/>
          <w:lang w:val="el-GR"/>
        </w:rPr>
        <w:t>.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Στις 19 Μαρτίου 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επιβλήθηκε σε όλα τα ξενοδοχεία της χώρας </w:t>
      </w:r>
      <w:r w:rsidR="00527E68" w:rsidRPr="003C25FF">
        <w:rPr>
          <w:rFonts w:ascii="Arial" w:hAnsi="Arial" w:cs="Arial"/>
          <w:sz w:val="20"/>
          <w:szCs w:val="20"/>
          <w:lang w:val="el-GR"/>
        </w:rPr>
        <w:t>η παύση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λειτουργία</w:t>
      </w:r>
      <w:r w:rsidR="00527E68" w:rsidRPr="003C25FF">
        <w:rPr>
          <w:rFonts w:ascii="Arial" w:hAnsi="Arial" w:cs="Arial"/>
          <w:sz w:val="20"/>
          <w:szCs w:val="20"/>
          <w:lang w:val="el-GR"/>
        </w:rPr>
        <w:t>ς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="00EE33A4" w:rsidRPr="003C25FF">
        <w:rPr>
          <w:rFonts w:ascii="Arial" w:hAnsi="Arial" w:cs="Arial"/>
          <w:sz w:val="20"/>
          <w:szCs w:val="20"/>
          <w:lang w:val="el-GR"/>
        </w:rPr>
        <w:t>τους με καταληκτική ημερομηνία κλεισίματος την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22</w:t>
      </w:r>
      <w:r w:rsidR="00EE33A4" w:rsidRPr="003C25FF">
        <w:rPr>
          <w:rFonts w:ascii="Arial" w:hAnsi="Arial" w:cs="Arial"/>
          <w:sz w:val="20"/>
          <w:szCs w:val="20"/>
          <w:vertAlign w:val="superscript"/>
          <w:lang w:val="el-GR"/>
        </w:rPr>
        <w:t>α</w:t>
      </w:r>
      <w:r w:rsidR="00EE33A4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="00BF19CB" w:rsidRPr="003C25FF">
        <w:rPr>
          <w:rFonts w:ascii="Arial" w:hAnsi="Arial" w:cs="Arial"/>
          <w:sz w:val="20"/>
          <w:szCs w:val="20"/>
          <w:lang w:val="el-GR"/>
        </w:rPr>
        <w:t>Μαρτίου</w:t>
      </w:r>
      <w:r w:rsidR="00EE33A4" w:rsidRPr="003C25FF">
        <w:rPr>
          <w:rFonts w:ascii="Arial" w:hAnsi="Arial" w:cs="Arial"/>
          <w:sz w:val="20"/>
          <w:szCs w:val="20"/>
          <w:lang w:val="el-GR"/>
        </w:rPr>
        <w:t xml:space="preserve"> και παρέμειναν σε λειτουργία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μόνο τα ξενοδοχεία που όρισε η Πολιτεία να παραμείνουν ανοικτά ανά Περιφερειακή Ενότητα</w:t>
      </w:r>
      <w:r w:rsidR="00EE33A4" w:rsidRPr="003C25FF">
        <w:rPr>
          <w:rFonts w:ascii="Arial" w:hAnsi="Arial" w:cs="Arial"/>
          <w:sz w:val="20"/>
          <w:szCs w:val="20"/>
          <w:lang w:val="el-GR"/>
        </w:rPr>
        <w:t>.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991A986" w14:textId="77777777" w:rsidR="003C25FF" w:rsidRDefault="003C25FF" w:rsidP="0027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7421571D" w14:textId="746748EB" w:rsidR="00270524" w:rsidRPr="003C25FF" w:rsidRDefault="00270524" w:rsidP="0027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6766F">
        <w:rPr>
          <w:rFonts w:ascii="Arial" w:hAnsi="Arial" w:cs="Arial"/>
          <w:sz w:val="20"/>
          <w:szCs w:val="20"/>
          <w:lang w:val="el-GR"/>
        </w:rPr>
        <w:t xml:space="preserve">Η επαναλειτουργία των ξενοδοχείων 12μηνης λειτουργίας επετράπη από </w:t>
      </w:r>
      <w:r w:rsidR="00BF19CB" w:rsidRPr="0046766F">
        <w:rPr>
          <w:rFonts w:ascii="Arial" w:hAnsi="Arial" w:cs="Arial"/>
          <w:sz w:val="20"/>
          <w:szCs w:val="20"/>
          <w:lang w:val="el-GR"/>
        </w:rPr>
        <w:t>1</w:t>
      </w:r>
      <w:r w:rsidR="00BF19CB" w:rsidRPr="0046766F">
        <w:rPr>
          <w:rFonts w:ascii="Arial" w:hAnsi="Arial" w:cs="Arial"/>
          <w:sz w:val="20"/>
          <w:szCs w:val="20"/>
          <w:vertAlign w:val="superscript"/>
          <w:lang w:val="el-GR"/>
        </w:rPr>
        <w:t>η</w:t>
      </w:r>
      <w:r w:rsidR="00BF19CB" w:rsidRPr="0046766F">
        <w:rPr>
          <w:rFonts w:ascii="Arial" w:hAnsi="Arial" w:cs="Arial"/>
          <w:sz w:val="20"/>
          <w:szCs w:val="20"/>
          <w:lang w:val="el-GR"/>
        </w:rPr>
        <w:t xml:space="preserve"> Ιουνίου, </w:t>
      </w:r>
      <w:r w:rsidR="0046766F" w:rsidRPr="0046766F">
        <w:rPr>
          <w:rFonts w:ascii="Arial" w:hAnsi="Arial" w:cs="Arial"/>
          <w:sz w:val="20"/>
          <w:szCs w:val="20"/>
          <w:lang w:val="el-GR"/>
        </w:rPr>
        <w:t xml:space="preserve">όμως </w:t>
      </w:r>
      <w:r w:rsidRPr="0046766F">
        <w:rPr>
          <w:rFonts w:ascii="Arial" w:hAnsi="Arial" w:cs="Arial"/>
          <w:sz w:val="20"/>
          <w:szCs w:val="20"/>
          <w:lang w:val="el-GR"/>
        </w:rPr>
        <w:t xml:space="preserve">λόγω </w:t>
      </w:r>
      <w:r w:rsidR="009E6CC4" w:rsidRPr="009E6CC4">
        <w:rPr>
          <w:rFonts w:ascii="Arial" w:hAnsi="Arial" w:cs="Arial"/>
          <w:sz w:val="20"/>
          <w:szCs w:val="20"/>
          <w:lang w:val="el-GR"/>
        </w:rPr>
        <w:t>“</w:t>
      </w:r>
      <w:r w:rsidR="009E6CC4">
        <w:rPr>
          <w:rFonts w:ascii="Arial" w:hAnsi="Arial" w:cs="Arial"/>
          <w:sz w:val="20"/>
          <w:szCs w:val="20"/>
          <w:lang w:val="el-GR"/>
        </w:rPr>
        <w:t>υγειονομικών πρωτοκόλλων</w:t>
      </w:r>
      <w:r w:rsidR="009E6CC4" w:rsidRPr="009E6CC4">
        <w:rPr>
          <w:rFonts w:ascii="Arial" w:hAnsi="Arial" w:cs="Arial"/>
          <w:sz w:val="20"/>
          <w:szCs w:val="20"/>
          <w:lang w:val="el-GR"/>
        </w:rPr>
        <w:t>”</w:t>
      </w:r>
      <w:r w:rsidR="009E6CC4">
        <w:rPr>
          <w:rFonts w:ascii="Arial" w:hAnsi="Arial" w:cs="Arial"/>
          <w:sz w:val="20"/>
          <w:szCs w:val="20"/>
          <w:lang w:val="el-GR"/>
        </w:rPr>
        <w:t xml:space="preserve"> και των </w:t>
      </w:r>
      <w:r w:rsidR="009E6CC4" w:rsidRPr="009E6CC4">
        <w:rPr>
          <w:rFonts w:ascii="Arial" w:hAnsi="Arial" w:cs="Arial"/>
          <w:sz w:val="20"/>
          <w:szCs w:val="20"/>
          <w:lang w:val="el-GR"/>
        </w:rPr>
        <w:t>“</w:t>
      </w:r>
      <w:r w:rsidR="00BF19CB" w:rsidRPr="0046766F">
        <w:rPr>
          <w:rFonts w:ascii="Arial" w:hAnsi="Arial" w:cs="Arial"/>
          <w:sz w:val="20"/>
          <w:szCs w:val="20"/>
          <w:lang w:val="el-GR"/>
        </w:rPr>
        <w:t>κλειστών συνόρων</w:t>
      </w:r>
      <w:r w:rsidR="009E6CC4" w:rsidRPr="009E6CC4">
        <w:rPr>
          <w:rFonts w:ascii="Arial" w:hAnsi="Arial" w:cs="Arial"/>
          <w:sz w:val="20"/>
          <w:szCs w:val="20"/>
          <w:lang w:val="el-GR"/>
        </w:rPr>
        <w:t>”</w:t>
      </w:r>
      <w:r w:rsidR="003C25FF" w:rsidRPr="0046766F">
        <w:rPr>
          <w:rFonts w:ascii="Arial" w:hAnsi="Arial" w:cs="Arial"/>
          <w:sz w:val="20"/>
          <w:szCs w:val="20"/>
          <w:lang w:val="el-GR"/>
        </w:rPr>
        <w:t xml:space="preserve">, </w:t>
      </w:r>
      <w:r w:rsidRPr="0046766F">
        <w:rPr>
          <w:rFonts w:ascii="Arial" w:hAnsi="Arial" w:cs="Arial"/>
          <w:sz w:val="20"/>
          <w:szCs w:val="20"/>
          <w:lang w:val="el-GR"/>
        </w:rPr>
        <w:t>τελικά</w:t>
      </w:r>
      <w:r w:rsidR="00BF19CB" w:rsidRPr="0046766F">
        <w:rPr>
          <w:rFonts w:ascii="Arial" w:hAnsi="Arial" w:cs="Arial"/>
          <w:sz w:val="20"/>
          <w:szCs w:val="20"/>
          <w:lang w:val="el-GR"/>
        </w:rPr>
        <w:t xml:space="preserve"> άνοιξαν μόνο λίγ</w:t>
      </w:r>
      <w:r w:rsidR="009E6CC4">
        <w:rPr>
          <w:rFonts w:ascii="Arial" w:hAnsi="Arial" w:cs="Arial"/>
          <w:sz w:val="20"/>
          <w:szCs w:val="20"/>
          <w:lang w:val="el-GR"/>
        </w:rPr>
        <w:t>ες μονάδες</w:t>
      </w:r>
      <w:r w:rsidR="00BF19CB" w:rsidRPr="0046766F">
        <w:rPr>
          <w:rFonts w:ascii="Arial" w:hAnsi="Arial" w:cs="Arial"/>
          <w:sz w:val="20"/>
          <w:szCs w:val="20"/>
          <w:lang w:val="el-GR"/>
        </w:rPr>
        <w:t>.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3E17F7C9" w14:textId="77777777" w:rsidR="00270524" w:rsidRPr="003C25FF" w:rsidRDefault="00270524" w:rsidP="0027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3889A46D" w14:textId="2B132868" w:rsidR="00407DDD" w:rsidRPr="003C25FF" w:rsidRDefault="00270524" w:rsidP="0027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 xml:space="preserve">Η </w:t>
      </w:r>
      <w:r w:rsidRPr="003C25FF">
        <w:rPr>
          <w:rFonts w:ascii="Arial" w:hAnsi="Arial" w:cs="Arial"/>
          <w:sz w:val="20"/>
          <w:szCs w:val="20"/>
          <w:lang w:val="en-US"/>
        </w:rPr>
        <w:t>GBR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n-US"/>
        </w:rPr>
        <w:t>Consulting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διενήργησε για λογαριασμό της Ένωσης Ξενοδόχων Αθηνών-Αττικής &amp; Αργοσαρωνικού και της Ένωσης Ξενοδόχων Θεσσαλονίκης </w:t>
      </w:r>
      <w:r w:rsidR="009E6CC4">
        <w:rPr>
          <w:rFonts w:ascii="Arial" w:hAnsi="Arial" w:cs="Arial"/>
          <w:sz w:val="20"/>
          <w:szCs w:val="20"/>
          <w:lang w:val="el-GR"/>
        </w:rPr>
        <w:t>α</w:t>
      </w:r>
      <w:r w:rsidR="009E5DDA" w:rsidRPr="003C25FF">
        <w:rPr>
          <w:rFonts w:ascii="Arial" w:hAnsi="Arial" w:cs="Arial"/>
          <w:sz w:val="20"/>
          <w:szCs w:val="20"/>
          <w:lang w:val="el-GR"/>
        </w:rPr>
        <w:t>ν</w:t>
      </w:r>
      <w:r w:rsidR="00BF19CB" w:rsidRPr="003C25FF">
        <w:rPr>
          <w:rFonts w:ascii="Arial" w:hAnsi="Arial" w:cs="Arial"/>
          <w:sz w:val="20"/>
          <w:szCs w:val="20"/>
          <w:lang w:val="el-GR"/>
        </w:rPr>
        <w:t>άλυση</w:t>
      </w:r>
      <w:r w:rsidRPr="003C25FF">
        <w:rPr>
          <w:rFonts w:ascii="Arial" w:hAnsi="Arial" w:cs="Arial"/>
          <w:sz w:val="20"/>
          <w:szCs w:val="20"/>
          <w:lang w:val="el-GR"/>
        </w:rPr>
        <w:t>,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σύμφωνα με τα αποτελέσματα της οποίας τον Ιούνιο λειτούργησε 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μόνο το </w:t>
      </w:r>
      <w:r w:rsidR="003C25FF" w:rsidRPr="003C25FF">
        <w:rPr>
          <w:rFonts w:ascii="Arial" w:hAnsi="Arial" w:cs="Arial"/>
          <w:sz w:val="20"/>
          <w:szCs w:val="20"/>
          <w:lang w:val="el-GR"/>
        </w:rPr>
        <w:t>21</w:t>
      </w:r>
      <w:r w:rsidR="00BF19CB" w:rsidRPr="003C25FF">
        <w:rPr>
          <w:rFonts w:ascii="Arial" w:hAnsi="Arial" w:cs="Arial"/>
          <w:sz w:val="20"/>
          <w:szCs w:val="20"/>
          <w:lang w:val="el-GR"/>
        </w:rPr>
        <w:t>%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των διαθέσιμων δωματίων στην Αττική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και το </w:t>
      </w:r>
      <w:r w:rsidR="009E5DDA" w:rsidRPr="00212666">
        <w:rPr>
          <w:rFonts w:ascii="Arial" w:hAnsi="Arial" w:cs="Arial"/>
          <w:sz w:val="20"/>
          <w:szCs w:val="20"/>
          <w:lang w:val="el-GR"/>
        </w:rPr>
        <w:t>4</w:t>
      </w:r>
      <w:r w:rsidR="00212666" w:rsidRPr="00212666">
        <w:rPr>
          <w:rFonts w:ascii="Arial" w:hAnsi="Arial" w:cs="Arial"/>
          <w:sz w:val="20"/>
          <w:szCs w:val="20"/>
          <w:lang w:val="el-GR"/>
        </w:rPr>
        <w:t>2</w:t>
      </w:r>
      <w:r w:rsidR="00BF19CB" w:rsidRPr="00212666">
        <w:rPr>
          <w:rFonts w:ascii="Arial" w:hAnsi="Arial" w:cs="Arial"/>
          <w:sz w:val="20"/>
          <w:szCs w:val="20"/>
          <w:lang w:val="el-GR"/>
        </w:rPr>
        <w:t>%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στη </w:t>
      </w:r>
      <w:r w:rsidR="00BF19CB" w:rsidRPr="003C25FF">
        <w:rPr>
          <w:rFonts w:ascii="Arial" w:hAnsi="Arial" w:cs="Arial"/>
          <w:sz w:val="20"/>
          <w:szCs w:val="20"/>
          <w:lang w:val="el-GR"/>
        </w:rPr>
        <w:t>Θεσσαλονίκη.</w:t>
      </w:r>
      <w:r w:rsidR="00250E49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1375AB3D" w14:textId="77777777" w:rsidR="00407DDD" w:rsidRPr="003C25FF" w:rsidRDefault="00407DDD" w:rsidP="00407DDD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</w:p>
    <w:p w14:paraId="2436FB22" w14:textId="77777777" w:rsidR="00757BF9" w:rsidRPr="003C25FF" w:rsidRDefault="009E5DDA" w:rsidP="00770B0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 w:rsidRPr="003C25FF">
        <w:rPr>
          <w:rFonts w:ascii="Arial" w:hAnsi="Arial" w:cs="Arial"/>
          <w:b/>
          <w:bCs/>
          <w:lang w:val="el-GR"/>
        </w:rPr>
        <w:t xml:space="preserve">Ξενοδοχειακός κλάδος </w:t>
      </w:r>
      <w:r w:rsidR="00BF19CB" w:rsidRPr="003C25FF">
        <w:rPr>
          <w:rFonts w:ascii="Arial" w:hAnsi="Arial" w:cs="Arial"/>
          <w:b/>
          <w:bCs/>
          <w:lang w:val="el-GR"/>
        </w:rPr>
        <w:t>Αττική</w:t>
      </w:r>
      <w:r w:rsidRPr="003C25FF">
        <w:rPr>
          <w:rFonts w:ascii="Arial" w:hAnsi="Arial" w:cs="Arial"/>
          <w:b/>
          <w:bCs/>
          <w:lang w:val="el-GR"/>
        </w:rPr>
        <w:t>ς</w:t>
      </w:r>
      <w:r w:rsidR="00BF19CB" w:rsidRPr="003C25FF">
        <w:rPr>
          <w:rFonts w:ascii="Arial" w:hAnsi="Arial" w:cs="Arial"/>
          <w:b/>
          <w:bCs/>
          <w:lang w:val="el-GR"/>
        </w:rPr>
        <w:t>:</w:t>
      </w:r>
    </w:p>
    <w:p w14:paraId="6C4D1520" w14:textId="047AE185" w:rsidR="00407DDD" w:rsidRPr="003C25FF" w:rsidRDefault="00757BF9" w:rsidP="00770B0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 w:rsidRPr="003C25FF">
        <w:rPr>
          <w:rFonts w:ascii="Arial" w:hAnsi="Arial" w:cs="Arial"/>
          <w:b/>
          <w:bCs/>
          <w:lang w:val="el-GR"/>
        </w:rPr>
        <w:t>Η</w:t>
      </w:r>
      <w:r w:rsidR="00BF19CB" w:rsidRPr="003C25FF">
        <w:rPr>
          <w:rFonts w:ascii="Arial" w:hAnsi="Arial" w:cs="Arial"/>
          <w:b/>
          <w:bCs/>
          <w:lang w:val="el-GR"/>
        </w:rPr>
        <w:t xml:space="preserve"> απώλεια εσόδων κατά το πρώτο εξάμηνο του 2020 </w:t>
      </w:r>
      <w:r w:rsidRPr="003C25FF">
        <w:rPr>
          <w:rFonts w:ascii="Arial" w:hAnsi="Arial" w:cs="Arial"/>
          <w:b/>
          <w:bCs/>
          <w:lang w:val="el-GR"/>
        </w:rPr>
        <w:t xml:space="preserve">ξεπερνά </w:t>
      </w:r>
      <w:r w:rsidR="009E6CC4">
        <w:rPr>
          <w:rFonts w:ascii="Arial" w:hAnsi="Arial" w:cs="Arial"/>
          <w:b/>
          <w:bCs/>
          <w:lang w:val="el-GR"/>
        </w:rPr>
        <w:t>τα</w:t>
      </w:r>
      <w:r w:rsidR="00BF19CB" w:rsidRPr="003C25FF">
        <w:rPr>
          <w:rFonts w:ascii="Arial" w:hAnsi="Arial" w:cs="Arial"/>
          <w:b/>
          <w:bCs/>
          <w:lang w:val="el-GR"/>
        </w:rPr>
        <w:t xml:space="preserve"> </w:t>
      </w:r>
      <w:r w:rsidR="00060949" w:rsidRPr="003C25FF">
        <w:rPr>
          <w:rFonts w:ascii="Arial" w:hAnsi="Arial" w:cs="Arial"/>
          <w:b/>
          <w:bCs/>
          <w:lang w:val="el-GR"/>
        </w:rPr>
        <w:t xml:space="preserve">€ </w:t>
      </w:r>
      <w:r w:rsidR="00BF19CB" w:rsidRPr="003C25FF">
        <w:rPr>
          <w:rFonts w:ascii="Arial" w:hAnsi="Arial" w:cs="Arial"/>
          <w:b/>
          <w:bCs/>
          <w:lang w:val="el-GR"/>
        </w:rPr>
        <w:t>300 εκατ.</w:t>
      </w:r>
    </w:p>
    <w:p w14:paraId="64305B4B" w14:textId="77777777" w:rsidR="00757BF9" w:rsidRPr="003C25FF" w:rsidRDefault="00407DDD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br/>
      </w:r>
      <w:r w:rsidR="00270524" w:rsidRPr="003C25FF">
        <w:rPr>
          <w:rFonts w:ascii="Arial" w:hAnsi="Arial" w:cs="Arial"/>
          <w:sz w:val="20"/>
          <w:szCs w:val="20"/>
          <w:lang w:val="el-GR"/>
        </w:rPr>
        <w:t>Για τα ξενοδοχεία της Αττικής τ</w:t>
      </w:r>
      <w:r w:rsidR="0007011B" w:rsidRPr="003C25FF">
        <w:rPr>
          <w:rFonts w:ascii="Arial" w:hAnsi="Arial" w:cs="Arial"/>
          <w:sz w:val="20"/>
          <w:szCs w:val="20"/>
          <w:lang w:val="el-GR"/>
        </w:rPr>
        <w:t>ο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 2020 ξεκίνησε δυναμικά </w:t>
      </w:r>
      <w:r w:rsidR="00270524" w:rsidRPr="003C25FF">
        <w:rPr>
          <w:rFonts w:ascii="Arial" w:hAnsi="Arial" w:cs="Arial"/>
          <w:sz w:val="20"/>
          <w:szCs w:val="20"/>
          <w:lang w:val="el-GR"/>
        </w:rPr>
        <w:t>το πρώτο δίμηνο. Πιο συγκεκριμένα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: 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E2B3107" w14:textId="77777777" w:rsidR="003C25FF" w:rsidRDefault="00757BF9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b/>
          <w:sz w:val="20"/>
          <w:szCs w:val="20"/>
          <w:lang w:val="el-GR"/>
        </w:rPr>
        <w:t>Τ</w:t>
      </w:r>
      <w:r w:rsidR="00270524" w:rsidRPr="003C25FF">
        <w:rPr>
          <w:rFonts w:ascii="Arial" w:hAnsi="Arial" w:cs="Arial"/>
          <w:b/>
          <w:sz w:val="20"/>
          <w:szCs w:val="20"/>
          <w:lang w:val="el-GR"/>
        </w:rPr>
        <w:t>ον Ιανουάριο και τον Φεβρουάριο</w:t>
      </w:r>
      <w:r w:rsidRPr="003C25FF">
        <w:rPr>
          <w:rFonts w:ascii="Arial" w:hAnsi="Arial" w:cs="Arial"/>
          <w:b/>
          <w:sz w:val="20"/>
          <w:szCs w:val="20"/>
          <w:lang w:val="el-GR"/>
        </w:rPr>
        <w:t xml:space="preserve"> 2020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καταγράφηκαν </w:t>
      </w:r>
      <w:r w:rsidR="00BF19CB" w:rsidRPr="003C25FF">
        <w:rPr>
          <w:rFonts w:ascii="Arial" w:hAnsi="Arial" w:cs="Arial"/>
          <w:sz w:val="20"/>
          <w:szCs w:val="20"/>
          <w:lang w:val="el-GR"/>
        </w:rPr>
        <w:t xml:space="preserve">υψηλότερα έσοδα </w:t>
      </w:r>
      <w:r w:rsidRPr="003C25FF">
        <w:rPr>
          <w:rFonts w:ascii="Arial" w:hAnsi="Arial" w:cs="Arial"/>
          <w:sz w:val="20"/>
          <w:szCs w:val="20"/>
          <w:lang w:val="el-GR"/>
        </w:rPr>
        <w:t>σε σύγκριση με τους αντίστοιχους μήνες π</w:t>
      </w:r>
      <w:r w:rsidR="00212666">
        <w:rPr>
          <w:rFonts w:ascii="Arial" w:hAnsi="Arial" w:cs="Arial"/>
          <w:sz w:val="20"/>
          <w:szCs w:val="20"/>
          <w:lang w:val="el-GR"/>
        </w:rPr>
        <w:t>έρυσι.</w:t>
      </w:r>
    </w:p>
    <w:p w14:paraId="4A0498C8" w14:textId="77777777" w:rsidR="00270524" w:rsidRPr="003C25FF" w:rsidRDefault="0007011B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>.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D66162F" w14:textId="00792493" w:rsidR="00757BF9" w:rsidRPr="003C25FF" w:rsidRDefault="00FA66EC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b/>
          <w:sz w:val="20"/>
          <w:szCs w:val="20"/>
          <w:lang w:val="el-GR"/>
        </w:rPr>
        <w:t xml:space="preserve">Το μήνα Μάρτιο </w:t>
      </w:r>
      <w:r w:rsidR="00270524" w:rsidRPr="003C25FF">
        <w:rPr>
          <w:rFonts w:ascii="Arial" w:hAnsi="Arial" w:cs="Arial"/>
          <w:sz w:val="20"/>
          <w:szCs w:val="20"/>
          <w:lang w:val="el-GR"/>
        </w:rPr>
        <w:t xml:space="preserve">σε λειτουργία 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ήταν </w:t>
      </w:r>
      <w:r w:rsidR="00E35A50" w:rsidRPr="003C25FF">
        <w:rPr>
          <w:rFonts w:ascii="Arial" w:hAnsi="Arial" w:cs="Arial"/>
          <w:sz w:val="20"/>
          <w:szCs w:val="20"/>
          <w:lang w:val="el-GR"/>
        </w:rPr>
        <w:t xml:space="preserve">το </w:t>
      </w:r>
      <w:r w:rsidR="003441F5" w:rsidRPr="003C25FF">
        <w:rPr>
          <w:rFonts w:ascii="Arial" w:hAnsi="Arial" w:cs="Arial"/>
          <w:sz w:val="20"/>
          <w:szCs w:val="20"/>
          <w:lang w:val="el-GR"/>
        </w:rPr>
        <w:t>73</w:t>
      </w:r>
      <w:r w:rsidR="00E35A50" w:rsidRPr="003C25FF">
        <w:rPr>
          <w:rFonts w:ascii="Arial" w:hAnsi="Arial" w:cs="Arial"/>
          <w:sz w:val="20"/>
          <w:szCs w:val="20"/>
          <w:lang w:val="el-GR"/>
        </w:rPr>
        <w:t xml:space="preserve">% των 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διαθέσιμων </w:t>
      </w:r>
      <w:r w:rsidR="00E35A50" w:rsidRPr="003C25FF">
        <w:rPr>
          <w:rFonts w:ascii="Arial" w:hAnsi="Arial" w:cs="Arial"/>
          <w:sz w:val="20"/>
          <w:szCs w:val="20"/>
          <w:lang w:val="el-GR"/>
        </w:rPr>
        <w:t>δωματίων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 στην Αθήνα – Αττική. </w:t>
      </w:r>
      <w:r w:rsidR="0007011B" w:rsidRPr="003C25FF">
        <w:rPr>
          <w:rFonts w:ascii="Arial" w:hAnsi="Arial" w:cs="Arial"/>
          <w:b/>
          <w:sz w:val="20"/>
          <w:szCs w:val="20"/>
          <w:lang w:val="el-GR"/>
        </w:rPr>
        <w:t>Τους μήνες Απρίλιο και Μάιο</w:t>
      </w:r>
      <w:r w:rsidR="0007011B" w:rsidRPr="003C25FF">
        <w:rPr>
          <w:rFonts w:ascii="Arial" w:hAnsi="Arial" w:cs="Arial"/>
          <w:sz w:val="20"/>
          <w:szCs w:val="20"/>
          <w:lang w:val="el-GR"/>
        </w:rPr>
        <w:t xml:space="preserve"> μόνο το </w:t>
      </w:r>
      <w:r w:rsidR="003441F5" w:rsidRPr="003C25FF">
        <w:rPr>
          <w:rFonts w:ascii="Arial" w:hAnsi="Arial" w:cs="Arial"/>
          <w:sz w:val="20"/>
          <w:szCs w:val="20"/>
          <w:lang w:val="el-GR"/>
        </w:rPr>
        <w:t>5</w:t>
      </w:r>
      <w:r w:rsidR="0007011B" w:rsidRPr="003C25FF">
        <w:rPr>
          <w:rFonts w:ascii="Arial" w:hAnsi="Arial" w:cs="Arial"/>
          <w:sz w:val="20"/>
          <w:szCs w:val="20"/>
          <w:lang w:val="el-GR"/>
        </w:rPr>
        <w:t>% του συνόλου των δωματίων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 της </w:t>
      </w:r>
      <w:r w:rsidR="00F4192C" w:rsidRPr="003C25FF">
        <w:rPr>
          <w:rFonts w:ascii="Arial" w:hAnsi="Arial" w:cs="Arial"/>
          <w:sz w:val="20"/>
          <w:szCs w:val="20"/>
          <w:lang w:val="el-GR"/>
        </w:rPr>
        <w:t>Αττικής</w:t>
      </w:r>
      <w:r w:rsidR="0007011B" w:rsidRPr="003C25FF">
        <w:rPr>
          <w:rFonts w:ascii="Arial" w:hAnsi="Arial" w:cs="Arial"/>
          <w:sz w:val="20"/>
          <w:szCs w:val="20"/>
          <w:lang w:val="el-GR"/>
        </w:rPr>
        <w:t xml:space="preserve"> ήταν διαθέσιμα,</w:t>
      </w:r>
      <w:r w:rsidR="00757BF9" w:rsidRPr="003C25FF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07011B" w:rsidRPr="003C25FF">
        <w:rPr>
          <w:rFonts w:ascii="Arial" w:hAnsi="Arial" w:cs="Arial"/>
          <w:sz w:val="20"/>
          <w:szCs w:val="20"/>
          <w:lang w:val="el-GR"/>
        </w:rPr>
        <w:t xml:space="preserve">ενώ τον Ιούνιο που επετράπη η επαναλειτουργία των ξενοδοχείων 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διαθέσιμο ήταν </w:t>
      </w:r>
      <w:r w:rsidR="0007011B" w:rsidRPr="003C25FF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3C25FF">
        <w:rPr>
          <w:rFonts w:ascii="Arial" w:hAnsi="Arial" w:cs="Arial"/>
          <w:sz w:val="20"/>
          <w:szCs w:val="20"/>
          <w:lang w:val="el-GR"/>
        </w:rPr>
        <w:t>2</w:t>
      </w:r>
      <w:r w:rsidR="005522E2" w:rsidRPr="003C25FF">
        <w:rPr>
          <w:rFonts w:ascii="Arial" w:hAnsi="Arial" w:cs="Arial"/>
          <w:sz w:val="20"/>
          <w:szCs w:val="20"/>
          <w:lang w:val="el-GR"/>
        </w:rPr>
        <w:t>1</w:t>
      </w:r>
      <w:r w:rsidR="0007011B" w:rsidRPr="003C25FF">
        <w:rPr>
          <w:rFonts w:ascii="Arial" w:hAnsi="Arial" w:cs="Arial"/>
          <w:sz w:val="20"/>
          <w:szCs w:val="20"/>
          <w:lang w:val="el-GR"/>
        </w:rPr>
        <w:t>%</w:t>
      </w:r>
      <w:r w:rsidR="00757BF9" w:rsidRPr="003C25FF">
        <w:rPr>
          <w:rFonts w:ascii="Arial" w:hAnsi="Arial" w:cs="Arial"/>
          <w:sz w:val="20"/>
          <w:szCs w:val="20"/>
          <w:lang w:val="el-GR"/>
        </w:rPr>
        <w:t xml:space="preserve"> των δωματίων</w:t>
      </w:r>
      <w:r w:rsidR="0007011B" w:rsidRPr="003C25FF">
        <w:rPr>
          <w:rFonts w:ascii="Arial" w:hAnsi="Arial" w:cs="Arial"/>
          <w:sz w:val="20"/>
          <w:szCs w:val="20"/>
          <w:lang w:val="el-GR"/>
        </w:rPr>
        <w:t>.</w:t>
      </w:r>
      <w:r w:rsidR="00407DDD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06DE7A2" w14:textId="77777777" w:rsidR="00E92BE1" w:rsidRPr="003C25FF" w:rsidRDefault="00E92BE1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35C1488" w14:textId="6D696CA0" w:rsidR="003C25FF" w:rsidRPr="00212666" w:rsidRDefault="00757BF9" w:rsidP="0077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>Αξίζει να επισημανθεί πως τ</w:t>
      </w:r>
      <w:r w:rsidR="0007011B" w:rsidRPr="003C25FF">
        <w:rPr>
          <w:rFonts w:ascii="Arial" w:hAnsi="Arial" w:cs="Arial"/>
          <w:sz w:val="20"/>
          <w:szCs w:val="20"/>
          <w:lang w:val="el-GR"/>
        </w:rPr>
        <w:t xml:space="preserve">ον Ιούνιο του 2019 η πληρότητα των ξενοδοχείων της Αθήνας ήταν </w:t>
      </w:r>
      <w:r w:rsidR="0007011B" w:rsidRPr="003C25FF">
        <w:rPr>
          <w:rFonts w:ascii="Arial" w:hAnsi="Arial" w:cs="Arial"/>
          <w:b/>
          <w:sz w:val="20"/>
          <w:szCs w:val="20"/>
          <w:lang w:val="el-GR"/>
        </w:rPr>
        <w:t>93%</w:t>
      </w:r>
      <w:r w:rsidR="00E35A50"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- </w:t>
      </w:r>
      <w:r w:rsidR="00E35A50" w:rsidRPr="003C25FF">
        <w:rPr>
          <w:rFonts w:ascii="Arial" w:hAnsi="Arial" w:cs="Arial"/>
          <w:sz w:val="20"/>
          <w:szCs w:val="20"/>
          <w:lang w:val="el-GR"/>
        </w:rPr>
        <w:t>με πλήρη λειτουργία όλων των ξενοδοχείων</w:t>
      </w:r>
      <w:r w:rsidR="00407DDD" w:rsidRPr="003C25FF">
        <w:rPr>
          <w:rFonts w:ascii="Arial" w:hAnsi="Arial" w:cs="Arial"/>
          <w:sz w:val="20"/>
          <w:szCs w:val="20"/>
          <w:lang w:val="el-GR"/>
        </w:rPr>
        <w:t>.</w:t>
      </w:r>
      <w:r w:rsidR="00E92BE1" w:rsidRPr="003C25FF">
        <w:rPr>
          <w:rFonts w:ascii="Arial" w:hAnsi="Arial" w:cs="Arial"/>
          <w:sz w:val="20"/>
          <w:szCs w:val="20"/>
          <w:lang w:val="el-GR"/>
        </w:rPr>
        <w:t xml:space="preserve"> Η πληρότητα του Ιο</w:t>
      </w:r>
      <w:r w:rsidR="008C3ACA">
        <w:rPr>
          <w:rFonts w:ascii="Arial" w:hAnsi="Arial" w:cs="Arial"/>
          <w:sz w:val="20"/>
          <w:szCs w:val="20"/>
          <w:lang w:val="el-GR"/>
        </w:rPr>
        <w:t xml:space="preserve">υνίου </w:t>
      </w:r>
      <w:r w:rsidR="00E92BE1" w:rsidRPr="003C25FF">
        <w:rPr>
          <w:rFonts w:ascii="Arial" w:hAnsi="Arial" w:cs="Arial"/>
          <w:sz w:val="20"/>
          <w:szCs w:val="20"/>
          <w:lang w:val="el-GR"/>
        </w:rPr>
        <w:t>του 2020 παρά την εντυπωσιακά μειωμένη προσφορά διαθέσιμων δωματίων (μόνο το 21% του συνόλου των δωματίων ήταν</w:t>
      </w:r>
      <w:r w:rsidR="00A90885" w:rsidRPr="003C25FF">
        <w:rPr>
          <w:rFonts w:ascii="Arial" w:hAnsi="Arial" w:cs="Arial"/>
          <w:sz w:val="20"/>
          <w:szCs w:val="20"/>
          <w:lang w:val="el-GR"/>
        </w:rPr>
        <w:t xml:space="preserve"> διαθέσιμο</w:t>
      </w:r>
      <w:r w:rsidR="00E92BE1" w:rsidRPr="003C25FF">
        <w:rPr>
          <w:rFonts w:ascii="Arial" w:hAnsi="Arial" w:cs="Arial"/>
          <w:sz w:val="20"/>
          <w:szCs w:val="20"/>
          <w:lang w:val="el-GR"/>
        </w:rPr>
        <w:t>), δεν ξεπέρασε σε μέσο όρο το 26%</w:t>
      </w:r>
      <w:r w:rsidR="00BE5B29" w:rsidRPr="009E6CC4">
        <w:rPr>
          <w:rFonts w:ascii="Arial" w:hAnsi="Arial" w:cs="Arial"/>
          <w:sz w:val="20"/>
          <w:szCs w:val="20"/>
          <w:lang w:val="el-GR"/>
        </w:rPr>
        <w:t xml:space="preserve"> </w:t>
      </w:r>
      <w:r w:rsidR="00BE5B29">
        <w:rPr>
          <w:rFonts w:ascii="Arial" w:hAnsi="Arial" w:cs="Arial"/>
          <w:sz w:val="20"/>
          <w:szCs w:val="20"/>
          <w:lang w:val="el-GR"/>
        </w:rPr>
        <w:t>για τα ξενοδοχεία που βρίσκονταν σε λειτουργία</w:t>
      </w:r>
      <w:r w:rsidR="00E92BE1" w:rsidRPr="003C25FF">
        <w:rPr>
          <w:rFonts w:ascii="Arial" w:hAnsi="Arial" w:cs="Arial"/>
          <w:sz w:val="20"/>
          <w:szCs w:val="20"/>
          <w:lang w:val="el-GR"/>
        </w:rPr>
        <w:t>.</w:t>
      </w:r>
      <w:r w:rsidR="00BE5B29">
        <w:rPr>
          <w:rFonts w:ascii="Arial" w:hAnsi="Arial" w:cs="Arial"/>
          <w:b/>
          <w:sz w:val="20"/>
          <w:szCs w:val="20"/>
          <w:lang w:val="el-GR"/>
        </w:rPr>
        <w:t xml:space="preserve"> Μ</w:t>
      </w:r>
      <w:r w:rsidR="00212666">
        <w:rPr>
          <w:rFonts w:ascii="Arial" w:hAnsi="Arial" w:cs="Arial"/>
          <w:b/>
          <w:sz w:val="20"/>
          <w:szCs w:val="20"/>
          <w:lang w:val="el-GR"/>
        </w:rPr>
        <w:t>ε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βάση τ</w:t>
      </w:r>
      <w:r w:rsidR="00212666">
        <w:rPr>
          <w:rFonts w:ascii="Arial" w:hAnsi="Arial" w:cs="Arial"/>
          <w:b/>
          <w:sz w:val="20"/>
          <w:szCs w:val="20"/>
          <w:lang w:val="el-GR"/>
        </w:rPr>
        <w:t>ο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σύνολο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των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ξενοδοχείων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της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Αττικής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η πληρότητα τον Ιούνιο ήταν 5%.</w:t>
      </w:r>
    </w:p>
    <w:p w14:paraId="0E8C87B7" w14:textId="77777777" w:rsidR="003C25FF" w:rsidRPr="00212666" w:rsidRDefault="003C25FF" w:rsidP="0077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403F36F2" w14:textId="77777777" w:rsidR="00407DDD" w:rsidRPr="003C25FF" w:rsidRDefault="00201BC4" w:rsidP="0077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C25FF">
        <w:rPr>
          <w:rFonts w:ascii="Arial" w:hAnsi="Arial" w:cs="Arial"/>
          <w:b/>
          <w:sz w:val="20"/>
          <w:szCs w:val="20"/>
          <w:lang w:val="el-GR"/>
        </w:rPr>
        <w:t xml:space="preserve">Η δε συνολική απώλεια εσόδων το πρώτο εξάμηνο του 2020 για τα ξενοδοχεία της Αττικής σε σχέση με το αντίστοιχο 6μηνο του 2019 εκτιμάται πως ξεπέρασε τα € 300 εκατομμύρια ευρώ. </w:t>
      </w:r>
    </w:p>
    <w:p w14:paraId="542BB5FC" w14:textId="77777777" w:rsidR="00201BC4" w:rsidRPr="003C25FF" w:rsidRDefault="00201BC4" w:rsidP="00770B0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2BF156BF" w14:textId="77777777" w:rsidR="00201BC4" w:rsidRPr="003C25FF" w:rsidRDefault="00201BC4" w:rsidP="00770B0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212666">
        <w:rPr>
          <w:rFonts w:ascii="Arial" w:hAnsi="Arial" w:cs="Arial"/>
          <w:i/>
          <w:sz w:val="20"/>
          <w:szCs w:val="20"/>
          <w:lang w:val="el-GR"/>
        </w:rPr>
        <w:t>Στα διαγράμματα που ακολουθούν παρατηρούμε την πορεία του Α΄ εξαμήνου</w:t>
      </w:r>
      <w:r w:rsidR="00212666" w:rsidRPr="00212666">
        <w:rPr>
          <w:rFonts w:ascii="Arial" w:hAnsi="Arial" w:cs="Arial"/>
          <w:i/>
          <w:sz w:val="20"/>
          <w:szCs w:val="20"/>
          <w:lang w:val="el-GR"/>
        </w:rPr>
        <w:t xml:space="preserve"> για τα διαθέσιμα δωμάτια </w:t>
      </w:r>
      <w:r w:rsidRPr="00212666">
        <w:rPr>
          <w:rFonts w:ascii="Arial" w:hAnsi="Arial" w:cs="Arial"/>
          <w:i/>
          <w:sz w:val="20"/>
          <w:szCs w:val="20"/>
          <w:lang w:val="el-GR"/>
        </w:rPr>
        <w:t>και την καμπύλη εσόδων για τα ξενοδοχεία της Αττικής.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</w:t>
      </w:r>
    </w:p>
    <w:p w14:paraId="73D58EC1" w14:textId="77777777" w:rsidR="00250E49" w:rsidRPr="003C25FF" w:rsidRDefault="003C25FF" w:rsidP="00407DDD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E2079F4" wp14:editId="0EF330F4">
            <wp:extent cx="6120765" cy="32192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221F1" w14:textId="427CC4FD" w:rsidR="00201BC4" w:rsidRPr="003C25FF" w:rsidRDefault="00527E68" w:rsidP="00407DDD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lastRenderedPageBreak/>
        <w:t xml:space="preserve">Η Πρόεδρος της Ένωσης ξενοδόχων Αθηνών </w:t>
      </w:r>
      <w:r w:rsidR="00201BC4" w:rsidRPr="003C25FF">
        <w:rPr>
          <w:rFonts w:ascii="Arial" w:hAnsi="Arial" w:cs="Arial"/>
          <w:sz w:val="20"/>
          <w:szCs w:val="20"/>
          <w:lang w:val="el-GR"/>
        </w:rPr>
        <w:t xml:space="preserve">–Αττικής και Αργοσαρωνικού κυρία Λαμπρινή Καρανάσιου </w:t>
      </w:r>
      <w:proofErr w:type="spellStart"/>
      <w:r w:rsidRPr="003C25FF">
        <w:rPr>
          <w:rFonts w:ascii="Arial" w:hAnsi="Arial" w:cs="Arial"/>
          <w:sz w:val="20"/>
          <w:szCs w:val="20"/>
          <w:lang w:val="el-GR"/>
        </w:rPr>
        <w:t>Ζούλοβιτς</w:t>
      </w:r>
      <w:proofErr w:type="spellEnd"/>
      <w:r w:rsidRPr="003C25FF">
        <w:rPr>
          <w:rFonts w:ascii="Arial" w:hAnsi="Arial" w:cs="Arial"/>
          <w:sz w:val="20"/>
          <w:szCs w:val="20"/>
          <w:lang w:val="el-GR"/>
        </w:rPr>
        <w:t xml:space="preserve"> δήλωσε</w:t>
      </w:r>
      <w:r w:rsidR="00E8156B" w:rsidRPr="003C25FF">
        <w:rPr>
          <w:rFonts w:ascii="Arial" w:hAnsi="Arial" w:cs="Arial"/>
          <w:sz w:val="20"/>
          <w:szCs w:val="20"/>
          <w:lang w:val="el-GR"/>
        </w:rPr>
        <w:t xml:space="preserve">: </w:t>
      </w:r>
      <w:r w:rsidR="003C25FF">
        <w:rPr>
          <w:rFonts w:ascii="Arial" w:hAnsi="Arial" w:cs="Arial"/>
          <w:sz w:val="20"/>
          <w:szCs w:val="20"/>
          <w:lang w:val="el-GR"/>
        </w:rPr>
        <w:br/>
      </w:r>
    </w:p>
    <w:p w14:paraId="52CCF3F0" w14:textId="5F7EB8E3" w:rsidR="00A90885" w:rsidRDefault="00527E68" w:rsidP="002A4F9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3C25FF">
        <w:rPr>
          <w:rFonts w:ascii="Arial" w:hAnsi="Arial" w:cs="Arial"/>
          <w:i/>
          <w:sz w:val="20"/>
          <w:szCs w:val="20"/>
          <w:lang w:val="el-GR"/>
        </w:rPr>
        <w:t>«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Αυτό που ζούμε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ε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>φέτος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, ειδικά στην Αθήνα,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είναι κάτι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πρωτοφανές και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ξεπερνά κάθε εκτίμηση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που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>θα μπορούσε να έχει κάνει κ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άποιος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για τις εξελίξεις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στις αρχές Μαρτίου. Βεβαίως, βρισκόμαστε μπροστά σε ένα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διεθνές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>πρόβλημα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. Ο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υδέποτε είχε απασχολήσει τον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παγκόσμιο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Τουρισμό κάτι αντίστοιχο, επομένως πλέουμε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>όλοι</w:t>
      </w:r>
      <w:r w:rsidR="002C19D2">
        <w:rPr>
          <w:rFonts w:ascii="Arial" w:hAnsi="Arial" w:cs="Arial"/>
          <w:i/>
          <w:sz w:val="20"/>
          <w:szCs w:val="20"/>
          <w:lang w:val="el-GR"/>
        </w:rPr>
        <w:t>,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 σε όλες </w:t>
      </w:r>
      <w:r w:rsidR="002C19D2">
        <w:rPr>
          <w:rFonts w:ascii="Arial" w:hAnsi="Arial" w:cs="Arial"/>
          <w:i/>
          <w:sz w:val="20"/>
          <w:szCs w:val="20"/>
          <w:lang w:val="el-GR"/>
        </w:rPr>
        <w:t>τις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 χώρες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σε αχαρτογράφητα νερά.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Τα μηνύματα για την Αθήνα,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στην οποία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δυστυχώς,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παρατηρείται παντελής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>θα τολμούσα να πω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απουσία τουριστών, 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>δεν είναι ευοίωνα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="00201BC4" w:rsidRPr="003C25FF">
        <w:rPr>
          <w:rFonts w:ascii="Arial" w:hAnsi="Arial" w:cs="Arial"/>
          <w:i/>
          <w:sz w:val="20"/>
          <w:szCs w:val="20"/>
          <w:lang w:val="el-GR"/>
        </w:rPr>
        <w:t xml:space="preserve"> παρά το γεγονός ότι όλοι επιθυμούμε 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 xml:space="preserve">να αντιμετωπίσουμε με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ελπίδα και με 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>αισιοδοξία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 την κατάσταση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 xml:space="preserve">. Εκτιμούμε πως όλο το 2020 θεωρείται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ήδη 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 xml:space="preserve">μια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‘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>χαμένη χρονιά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’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 - αυτή είναι η εικόνα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μας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από τις μέχρι στιγμής κρατήσεις και αφίξεις </w:t>
      </w:r>
      <w:r w:rsidR="009D3002" w:rsidRPr="003C25FF">
        <w:rPr>
          <w:rFonts w:ascii="Arial" w:hAnsi="Arial" w:cs="Arial"/>
          <w:i/>
          <w:sz w:val="20"/>
          <w:szCs w:val="20"/>
          <w:lang w:val="el-GR"/>
        </w:rPr>
        <w:t>τουριστών στην Αθήνα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. </w:t>
      </w:r>
    </w:p>
    <w:p w14:paraId="1BB732C7" w14:textId="77777777" w:rsidR="003C25FF" w:rsidRPr="003C25FF" w:rsidRDefault="003C25FF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14:paraId="5E23C80B" w14:textId="77777777" w:rsidR="001F0006" w:rsidRPr="003C25FF" w:rsidRDefault="001F0006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Τα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 xml:space="preserve">ξενοδοχεία, κάναμε το καθήκον μας, προσαρμοστήκαμε εγκαίρως στις νέες συνθήκες, στα υγειονομικά πρωτόκολλα κ.λπ. και 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σταδιακά, </w:t>
      </w:r>
      <w:r w:rsidR="00562135" w:rsidRPr="003C25FF">
        <w:rPr>
          <w:rFonts w:ascii="Arial" w:hAnsi="Arial" w:cs="Arial"/>
          <w:i/>
          <w:sz w:val="20"/>
          <w:szCs w:val="20"/>
          <w:lang w:val="el-GR"/>
        </w:rPr>
        <w:t>‘ανοίξαμε’ τις μονάδες μας, θέλοντας να μεταφέρουμε το θετικό μήνυμα -της ασφαλούς Ελλάδας- σε όλο τον κόσμο. Όμως αυτό, δεν αρκεί για να επαναλειτουργήσουμε</w:t>
      </w:r>
      <w:r w:rsidR="00674DE8" w:rsidRPr="003C25FF">
        <w:rPr>
          <w:rFonts w:ascii="Arial" w:hAnsi="Arial" w:cs="Arial"/>
          <w:i/>
          <w:sz w:val="20"/>
          <w:szCs w:val="20"/>
          <w:lang w:val="el-GR"/>
        </w:rPr>
        <w:t xml:space="preserve"> επιτυχώς, είναι πολλά τα προβλήματα που προκύπτουν από την παντελή απουσία πελατείας και τίθεται πλέον σοβαρό θέμα επιβίωσης των ξενοδοχειακών επιχειρήσεων 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- </w:t>
      </w:r>
      <w:r w:rsidR="00674DE8" w:rsidRPr="003C25FF">
        <w:rPr>
          <w:rFonts w:ascii="Arial" w:hAnsi="Arial" w:cs="Arial"/>
          <w:i/>
          <w:sz w:val="20"/>
          <w:szCs w:val="20"/>
          <w:lang w:val="el-GR"/>
        </w:rPr>
        <w:t xml:space="preserve">που φυσικά 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επιδρά </w:t>
      </w:r>
      <w:r w:rsidR="00674DE8" w:rsidRPr="003C25FF">
        <w:rPr>
          <w:rFonts w:ascii="Arial" w:hAnsi="Arial" w:cs="Arial"/>
          <w:i/>
          <w:sz w:val="20"/>
          <w:szCs w:val="20"/>
          <w:lang w:val="el-GR"/>
        </w:rPr>
        <w:t xml:space="preserve">και στα θέματα Απασχόλησης. </w:t>
      </w:r>
    </w:p>
    <w:p w14:paraId="1DBE4057" w14:textId="77777777" w:rsidR="003C25FF" w:rsidRDefault="003C25FF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14:paraId="26B70420" w14:textId="77777777" w:rsidR="00770B02" w:rsidRPr="003C25FF" w:rsidRDefault="00674DE8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Η Πολιτεία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όλη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>αυτή τη περίοδο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 στήριξε και </w:t>
      </w:r>
      <w:r w:rsidRPr="003C25FF">
        <w:rPr>
          <w:rFonts w:ascii="Arial" w:hAnsi="Arial" w:cs="Arial"/>
          <w:i/>
          <w:sz w:val="20"/>
          <w:szCs w:val="20"/>
          <w:lang w:val="el-GR"/>
        </w:rPr>
        <w:t>στηρίζει στο μέτρο που μπορ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>ε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>ί επιχειρήσεις και εργαζομένους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στον Τουρισμό, </w:t>
      </w:r>
      <w:r w:rsidRPr="003C25FF">
        <w:rPr>
          <w:rFonts w:ascii="Arial" w:hAnsi="Arial" w:cs="Arial"/>
          <w:i/>
          <w:sz w:val="20"/>
          <w:szCs w:val="20"/>
          <w:lang w:val="el-GR"/>
        </w:rPr>
        <w:t>ωστόσο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ειδικά η Αθήνα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θα χρειαστεί να 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 xml:space="preserve">επανατοποθετηθεί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το συντομότερο δυνατό,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πολύ 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 xml:space="preserve">δυναμικά στην αγορά,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προβάλλοντας 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 xml:space="preserve">από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σήμερα και 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 xml:space="preserve">για την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>‘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>επόμενη ημέρα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>’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 xml:space="preserve">, τα ισχυρά της 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>χαρτιά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 και τις νέες προτάσεις της προς τον επισκέπτη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, δίνοντας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παντού </w:t>
      </w:r>
      <w:r w:rsidR="00DC4C6E" w:rsidRPr="003C25FF">
        <w:rPr>
          <w:rFonts w:ascii="Arial" w:hAnsi="Arial" w:cs="Arial"/>
          <w:i/>
          <w:sz w:val="20"/>
          <w:szCs w:val="20"/>
          <w:lang w:val="el-GR"/>
        </w:rPr>
        <w:t>το</w:t>
      </w:r>
      <w:r w:rsidR="001F0006" w:rsidRPr="003C25FF">
        <w:rPr>
          <w:rFonts w:ascii="Arial" w:hAnsi="Arial" w:cs="Arial"/>
          <w:i/>
          <w:sz w:val="20"/>
          <w:szCs w:val="20"/>
          <w:lang w:val="el-GR"/>
        </w:rPr>
        <w:t xml:space="preserve"> δικό της ηχηρό μήνυμα. </w:t>
      </w:r>
    </w:p>
    <w:p w14:paraId="56261425" w14:textId="77777777" w:rsidR="003C25FF" w:rsidRDefault="003C25FF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14:paraId="0DDFA516" w14:textId="77777777" w:rsidR="00E35A50" w:rsidRPr="003C25FF" w:rsidRDefault="001F0006" w:rsidP="00A908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Από πλευράς μας είμαστε σε αγαστή συνεργασία με όλους τους φορείς της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Αθήνας </w:t>
      </w:r>
      <w:r w:rsidRPr="003C25FF">
        <w:rPr>
          <w:rFonts w:ascii="Arial" w:hAnsi="Arial" w:cs="Arial"/>
          <w:i/>
          <w:sz w:val="20"/>
          <w:szCs w:val="20"/>
          <w:lang w:val="el-GR"/>
        </w:rPr>
        <w:t>και με την Πολιτεία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>, δουλεύοντας μ’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αυτόν τον στόχο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>,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 xml:space="preserve"> αλλά και κοντά 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στα μέλη μας 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>που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αντιμετωπίζουν </w:t>
      </w:r>
      <w:r w:rsidR="00770B02" w:rsidRPr="003C25FF">
        <w:rPr>
          <w:rFonts w:ascii="Arial" w:hAnsi="Arial" w:cs="Arial"/>
          <w:i/>
          <w:sz w:val="20"/>
          <w:szCs w:val="20"/>
          <w:lang w:val="el-GR"/>
        </w:rPr>
        <w:t xml:space="preserve">σημαντικές </w:t>
      </w:r>
      <w:r w:rsidRPr="003C25FF">
        <w:rPr>
          <w:rFonts w:ascii="Arial" w:hAnsi="Arial" w:cs="Arial"/>
          <w:i/>
          <w:sz w:val="20"/>
          <w:szCs w:val="20"/>
          <w:lang w:val="el-GR"/>
        </w:rPr>
        <w:t>δυσκολίες</w:t>
      </w:r>
      <w:r w:rsidR="00A90885" w:rsidRPr="003C25FF">
        <w:rPr>
          <w:rFonts w:ascii="Arial" w:hAnsi="Arial" w:cs="Arial"/>
          <w:i/>
          <w:sz w:val="20"/>
          <w:szCs w:val="20"/>
          <w:lang w:val="el-GR"/>
        </w:rPr>
        <w:t>»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. </w:t>
      </w:r>
    </w:p>
    <w:p w14:paraId="57CD0812" w14:textId="77777777" w:rsidR="00060949" w:rsidRPr="003C25FF" w:rsidRDefault="00060949" w:rsidP="000C6D4C">
      <w:pPr>
        <w:spacing w:after="0" w:line="240" w:lineRule="auto"/>
        <w:rPr>
          <w:rFonts w:ascii="Arial" w:hAnsi="Arial" w:cs="Arial"/>
          <w:b/>
          <w:bCs/>
          <w:i/>
          <w:lang w:val="el-GR"/>
        </w:rPr>
      </w:pPr>
    </w:p>
    <w:p w14:paraId="05723EA8" w14:textId="77777777" w:rsidR="00562A97" w:rsidRDefault="009E5DDA" w:rsidP="00562A97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 w:rsidRPr="003C25FF">
        <w:rPr>
          <w:rFonts w:ascii="Arial" w:hAnsi="Arial" w:cs="Arial"/>
          <w:b/>
          <w:bCs/>
          <w:lang w:val="el-GR"/>
        </w:rPr>
        <w:t xml:space="preserve">Ξενοδοχειακός κλάδος </w:t>
      </w:r>
      <w:r w:rsidR="000C6D4C" w:rsidRPr="003C25FF">
        <w:rPr>
          <w:rFonts w:ascii="Arial" w:hAnsi="Arial" w:cs="Arial"/>
          <w:b/>
          <w:bCs/>
          <w:lang w:val="el-GR"/>
        </w:rPr>
        <w:t>Θεσσαλονίκη</w:t>
      </w:r>
      <w:r w:rsidRPr="003C25FF">
        <w:rPr>
          <w:rFonts w:ascii="Arial" w:hAnsi="Arial" w:cs="Arial"/>
          <w:b/>
          <w:bCs/>
          <w:lang w:val="el-GR"/>
        </w:rPr>
        <w:t>ς</w:t>
      </w:r>
      <w:r w:rsidR="000C6D4C" w:rsidRPr="003C25FF">
        <w:rPr>
          <w:rFonts w:ascii="Arial" w:hAnsi="Arial" w:cs="Arial"/>
          <w:b/>
          <w:bCs/>
          <w:lang w:val="el-GR"/>
        </w:rPr>
        <w:t>:</w:t>
      </w:r>
    </w:p>
    <w:p w14:paraId="7CA3C022" w14:textId="77777777" w:rsidR="00D15A4E" w:rsidRDefault="00562A97" w:rsidP="00D15A4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Η</w:t>
      </w:r>
      <w:r w:rsidR="000C6D4C" w:rsidRPr="003C25FF">
        <w:rPr>
          <w:rFonts w:ascii="Arial" w:hAnsi="Arial" w:cs="Arial"/>
          <w:b/>
          <w:bCs/>
          <w:lang w:val="el-GR"/>
        </w:rPr>
        <w:t xml:space="preserve"> απώλεια εσόδων κατά το πρώτο εξάμηνο του 2020 εκτιμάται σε </w:t>
      </w:r>
      <w:r w:rsidR="00060949" w:rsidRPr="003C25FF">
        <w:rPr>
          <w:rFonts w:ascii="Arial" w:hAnsi="Arial" w:cs="Arial"/>
          <w:b/>
          <w:bCs/>
          <w:lang w:val="el-GR"/>
        </w:rPr>
        <w:t xml:space="preserve">€ </w:t>
      </w:r>
      <w:r w:rsidR="000C6D4C" w:rsidRPr="003C25FF">
        <w:rPr>
          <w:rFonts w:ascii="Arial" w:hAnsi="Arial" w:cs="Arial"/>
          <w:b/>
          <w:bCs/>
          <w:lang w:val="el-GR"/>
        </w:rPr>
        <w:t>50 εκατ.</w:t>
      </w:r>
    </w:p>
    <w:p w14:paraId="23655C70" w14:textId="77777777" w:rsidR="00D15A4E" w:rsidRDefault="00D15A4E" w:rsidP="00D15A4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64DE9E6" w14:textId="029802C4" w:rsidR="00473BEA" w:rsidRPr="00D15A4E" w:rsidRDefault="000C6D4C" w:rsidP="00D15A4E">
      <w:pPr>
        <w:spacing w:after="0" w:line="240" w:lineRule="auto"/>
        <w:jc w:val="both"/>
        <w:rPr>
          <w:rFonts w:ascii="Arial" w:hAnsi="Arial" w:cs="Arial"/>
          <w:b/>
          <w:bCs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>Οι ξενοδόχοι της Θεσσαλονίκη</w:t>
      </w:r>
      <w:r w:rsidR="00060949" w:rsidRPr="003C25FF">
        <w:rPr>
          <w:rFonts w:ascii="Arial" w:hAnsi="Arial" w:cs="Arial"/>
          <w:sz w:val="20"/>
          <w:szCs w:val="20"/>
          <w:lang w:val="el-GR"/>
        </w:rPr>
        <w:t>ς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είχαν μια θετική αρχή το 2020 με υψηλότερα έσοδα τον Ιανουάριο κυρίως λόγω της βελτίωσης της πληρότητας.</w:t>
      </w:r>
      <w:r w:rsidR="0029403D" w:rsidRPr="003C25FF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041C002D" w14:textId="77777777" w:rsidR="004C160E" w:rsidRPr="003C25FF" w:rsidRDefault="004C160E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261307A1" w14:textId="77777777" w:rsidR="00E8156B" w:rsidRPr="003C25FF" w:rsidRDefault="00562A97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562A97">
        <w:rPr>
          <w:rFonts w:ascii="Arial" w:hAnsi="Arial" w:cs="Arial"/>
          <w:sz w:val="20"/>
          <w:szCs w:val="20"/>
          <w:lang w:val="el-GR"/>
        </w:rPr>
        <w:t xml:space="preserve">Λόγω του </w:t>
      </w:r>
      <w:proofErr w:type="spellStart"/>
      <w:r w:rsidRPr="00562A97">
        <w:rPr>
          <w:rFonts w:ascii="Arial" w:hAnsi="Arial" w:cs="Arial"/>
          <w:sz w:val="20"/>
          <w:szCs w:val="20"/>
          <w:lang w:val="el-GR"/>
        </w:rPr>
        <w:t>lockdown</w:t>
      </w:r>
      <w:proofErr w:type="spellEnd"/>
      <w:r w:rsidRPr="00562A97">
        <w:rPr>
          <w:rFonts w:ascii="Arial" w:hAnsi="Arial" w:cs="Arial"/>
          <w:sz w:val="20"/>
          <w:szCs w:val="20"/>
          <w:lang w:val="el-GR"/>
        </w:rPr>
        <w:t>, το Μάρτιο λειτούργησε το 7</w:t>
      </w:r>
      <w:r w:rsidR="00212666">
        <w:rPr>
          <w:rFonts w:ascii="Arial" w:hAnsi="Arial" w:cs="Arial"/>
          <w:sz w:val="20"/>
          <w:szCs w:val="20"/>
          <w:lang w:val="el-GR"/>
        </w:rPr>
        <w:t>1</w:t>
      </w:r>
      <w:r w:rsidRPr="00562A97">
        <w:rPr>
          <w:rFonts w:ascii="Arial" w:hAnsi="Arial" w:cs="Arial"/>
          <w:sz w:val="20"/>
          <w:szCs w:val="20"/>
          <w:lang w:val="el-GR"/>
        </w:rPr>
        <w:t>% των διαθέσιμων δωματίων, ενώ το δίμηνο Απριλίου-Μαΐου μόλις το 4%.</w:t>
      </w:r>
      <w:r w:rsidR="00212666">
        <w:rPr>
          <w:rFonts w:ascii="Arial" w:hAnsi="Arial" w:cs="Arial"/>
          <w:sz w:val="20"/>
          <w:szCs w:val="20"/>
          <w:lang w:val="el-GR"/>
        </w:rPr>
        <w:t xml:space="preserve"> </w:t>
      </w:r>
      <w:r w:rsidRPr="00562A97">
        <w:rPr>
          <w:rFonts w:ascii="Arial" w:hAnsi="Arial" w:cs="Arial"/>
          <w:sz w:val="20"/>
          <w:szCs w:val="20"/>
          <w:lang w:val="el-GR"/>
        </w:rPr>
        <w:t xml:space="preserve">Τον Ιούνιο επανήλθε σε λειτουργία </w:t>
      </w:r>
      <w:r w:rsidRPr="00212666">
        <w:rPr>
          <w:rFonts w:ascii="Arial" w:hAnsi="Arial" w:cs="Arial"/>
          <w:sz w:val="20"/>
          <w:szCs w:val="20"/>
          <w:lang w:val="el-GR"/>
        </w:rPr>
        <w:t>το 42% των</w:t>
      </w:r>
      <w:r w:rsidRPr="00562A97">
        <w:rPr>
          <w:rFonts w:ascii="Arial" w:hAnsi="Arial" w:cs="Arial"/>
          <w:sz w:val="20"/>
          <w:szCs w:val="20"/>
          <w:lang w:val="el-GR"/>
        </w:rPr>
        <w:t xml:space="preserve"> διαθέσιμων δωματίων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14:paraId="431874B2" w14:textId="77777777" w:rsidR="00E8156B" w:rsidRPr="003C25FF" w:rsidRDefault="00E8156B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C4195E6" w14:textId="77777777" w:rsidR="00473BEA" w:rsidRDefault="00473BEA" w:rsidP="004C16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C25FF">
        <w:rPr>
          <w:rFonts w:ascii="Arial" w:hAnsi="Arial" w:cs="Arial"/>
          <w:sz w:val="20"/>
          <w:szCs w:val="20"/>
          <w:lang w:val="el-GR"/>
        </w:rPr>
        <w:t>Τα ξενοδοχεία που λειτούργησαν τον Ιούνιο σημείωσαν πληρότητα της τάξης του 3</w:t>
      </w:r>
      <w:r w:rsidR="00212666">
        <w:rPr>
          <w:rFonts w:ascii="Arial" w:hAnsi="Arial" w:cs="Arial"/>
          <w:sz w:val="20"/>
          <w:szCs w:val="20"/>
          <w:lang w:val="el-GR"/>
        </w:rPr>
        <w:t>5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%, </w:t>
      </w:r>
      <w:r w:rsidR="00562A97">
        <w:rPr>
          <w:rFonts w:ascii="Arial" w:hAnsi="Arial" w:cs="Arial"/>
          <w:sz w:val="20"/>
          <w:szCs w:val="20"/>
          <w:lang w:val="el-GR"/>
        </w:rPr>
        <w:t>ε</w:t>
      </w:r>
      <w:r w:rsidR="00562A97" w:rsidRPr="00562A97">
        <w:rPr>
          <w:rFonts w:ascii="Arial" w:hAnsi="Arial" w:cs="Arial"/>
          <w:sz w:val="20"/>
          <w:szCs w:val="20"/>
          <w:lang w:val="el-GR"/>
        </w:rPr>
        <w:t>νώ το αντίστοιχο περσινό διάστημα</w:t>
      </w:r>
      <w:r w:rsidR="00562A97">
        <w:rPr>
          <w:rFonts w:ascii="Arial" w:hAnsi="Arial" w:cs="Arial"/>
          <w:sz w:val="20"/>
          <w:szCs w:val="20"/>
          <w:lang w:val="el-GR"/>
        </w:rPr>
        <w:t>,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όπου όλα τα ξενοδοχεία ήταν σε λειτουργία η πληρότητα </w:t>
      </w:r>
      <w:r w:rsidR="00562A97">
        <w:rPr>
          <w:rFonts w:ascii="Arial" w:hAnsi="Arial" w:cs="Arial"/>
          <w:sz w:val="20"/>
          <w:szCs w:val="20"/>
          <w:lang w:val="el-GR"/>
        </w:rPr>
        <w:t>έ</w:t>
      </w:r>
      <w:r w:rsidR="00562A97" w:rsidRPr="00562A97">
        <w:rPr>
          <w:rFonts w:ascii="Arial" w:hAnsi="Arial" w:cs="Arial"/>
          <w:sz w:val="20"/>
          <w:szCs w:val="20"/>
          <w:lang w:val="el-GR"/>
        </w:rPr>
        <w:t>φτασε στο</w:t>
      </w:r>
      <w:r w:rsidRPr="003C25FF">
        <w:rPr>
          <w:rFonts w:ascii="Arial" w:hAnsi="Arial" w:cs="Arial"/>
          <w:sz w:val="20"/>
          <w:szCs w:val="20"/>
          <w:lang w:val="el-GR"/>
        </w:rPr>
        <w:t xml:space="preserve"> </w:t>
      </w:r>
      <w:r w:rsidR="0029403D" w:rsidRPr="003C25FF">
        <w:rPr>
          <w:rFonts w:ascii="Arial" w:hAnsi="Arial" w:cs="Arial"/>
          <w:sz w:val="20"/>
          <w:szCs w:val="20"/>
          <w:lang w:val="el-GR"/>
        </w:rPr>
        <w:t>79%</w:t>
      </w:r>
      <w:r w:rsidR="00BE5B29">
        <w:rPr>
          <w:rFonts w:ascii="Arial" w:hAnsi="Arial" w:cs="Arial"/>
          <w:sz w:val="20"/>
          <w:szCs w:val="20"/>
          <w:lang w:val="el-GR"/>
        </w:rPr>
        <w:t xml:space="preserve">. </w:t>
      </w:r>
      <w:r w:rsidR="00BE5B29">
        <w:rPr>
          <w:rFonts w:ascii="Arial" w:hAnsi="Arial" w:cs="Arial"/>
          <w:b/>
          <w:sz w:val="20"/>
          <w:szCs w:val="20"/>
          <w:lang w:val="el-GR"/>
        </w:rPr>
        <w:t>Μ</w:t>
      </w:r>
      <w:r w:rsidR="00212666">
        <w:rPr>
          <w:rFonts w:ascii="Arial" w:hAnsi="Arial" w:cs="Arial"/>
          <w:b/>
          <w:sz w:val="20"/>
          <w:szCs w:val="20"/>
          <w:lang w:val="el-GR"/>
        </w:rPr>
        <w:t>ε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βάση τ</w:t>
      </w:r>
      <w:r w:rsidR="00212666">
        <w:rPr>
          <w:rFonts w:ascii="Arial" w:hAnsi="Arial" w:cs="Arial"/>
          <w:b/>
          <w:sz w:val="20"/>
          <w:szCs w:val="20"/>
          <w:lang w:val="el-GR"/>
        </w:rPr>
        <w:t>ο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σύνολο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των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ξενοδοχείων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της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12666">
        <w:rPr>
          <w:rFonts w:ascii="Arial" w:hAnsi="Arial" w:cs="Arial"/>
          <w:b/>
          <w:sz w:val="20"/>
          <w:szCs w:val="20"/>
          <w:lang w:val="el-GR"/>
        </w:rPr>
        <w:t>Θεσσαλονίκης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 xml:space="preserve"> η πληρότητα τον Ιούνιο ήταν </w:t>
      </w:r>
      <w:r w:rsidR="00212666">
        <w:rPr>
          <w:rFonts w:ascii="Arial" w:hAnsi="Arial" w:cs="Arial"/>
          <w:b/>
          <w:sz w:val="20"/>
          <w:szCs w:val="20"/>
          <w:lang w:val="el-GR"/>
        </w:rPr>
        <w:t>14</w:t>
      </w:r>
      <w:r w:rsidR="00212666" w:rsidRPr="00212666">
        <w:rPr>
          <w:rFonts w:ascii="Arial" w:hAnsi="Arial" w:cs="Arial"/>
          <w:b/>
          <w:sz w:val="20"/>
          <w:szCs w:val="20"/>
          <w:lang w:val="el-GR"/>
        </w:rPr>
        <w:t>%.</w:t>
      </w:r>
    </w:p>
    <w:p w14:paraId="1B206C1A" w14:textId="77777777" w:rsidR="00212666" w:rsidRDefault="00212666" w:rsidP="004C16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31ABAD9D" w14:textId="77777777" w:rsidR="00AD4D4D" w:rsidRDefault="00212666" w:rsidP="00AD4D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212666">
        <w:rPr>
          <w:rFonts w:ascii="Arial" w:hAnsi="Arial" w:cs="Arial"/>
          <w:i/>
          <w:sz w:val="20"/>
          <w:szCs w:val="20"/>
          <w:lang w:val="el-GR"/>
        </w:rPr>
        <w:t xml:space="preserve">Στα διαγράμματα που ακολουθούν παρατηρούμε την πορεία του Α΄ εξαμήνου για τα διαθέσιμα δωμάτια και την καμπύλη εσόδων για τα ξενοδοχεία </w:t>
      </w:r>
      <w:r>
        <w:rPr>
          <w:rFonts w:ascii="Arial" w:hAnsi="Arial" w:cs="Arial"/>
          <w:i/>
          <w:sz w:val="20"/>
          <w:szCs w:val="20"/>
          <w:lang w:val="el-GR"/>
        </w:rPr>
        <w:t>της Θεσσαλονίκης</w:t>
      </w:r>
      <w:r w:rsidRPr="00212666">
        <w:rPr>
          <w:rFonts w:ascii="Arial" w:hAnsi="Arial" w:cs="Arial"/>
          <w:i/>
          <w:sz w:val="20"/>
          <w:szCs w:val="20"/>
          <w:lang w:val="el-GR"/>
        </w:rPr>
        <w:t>.</w:t>
      </w:r>
      <w:r w:rsidRPr="003C25FF">
        <w:rPr>
          <w:rFonts w:ascii="Arial" w:hAnsi="Arial" w:cs="Arial"/>
          <w:i/>
          <w:sz w:val="20"/>
          <w:szCs w:val="20"/>
          <w:lang w:val="el-GR"/>
        </w:rPr>
        <w:t xml:space="preserve"> </w:t>
      </w:r>
    </w:p>
    <w:p w14:paraId="27630E8B" w14:textId="03AD7D47" w:rsidR="003441F5" w:rsidRPr="003C25FF" w:rsidRDefault="003C25FF" w:rsidP="00AD4D4D">
      <w:pPr>
        <w:spacing w:after="0" w:line="240" w:lineRule="auto"/>
        <w:jc w:val="both"/>
        <w:rPr>
          <w:noProof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2A9B3AB" wp14:editId="635E7558">
            <wp:extent cx="6120765" cy="3111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1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1AB29" w14:textId="7ABE9412" w:rsidR="003C25FF" w:rsidRDefault="003C25FF" w:rsidP="00527E68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</w:p>
    <w:p w14:paraId="7C4368E0" w14:textId="77777777" w:rsidR="006F3525" w:rsidRDefault="006F3525" w:rsidP="00527E68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</w:p>
    <w:p w14:paraId="7280145D" w14:textId="006FF7EB" w:rsidR="00527E68" w:rsidRPr="00562A97" w:rsidRDefault="00527E68" w:rsidP="004C16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562A97">
        <w:rPr>
          <w:rFonts w:ascii="Arial" w:hAnsi="Arial" w:cs="Arial"/>
          <w:b/>
          <w:bCs/>
          <w:sz w:val="20"/>
          <w:szCs w:val="20"/>
          <w:lang w:val="el-GR"/>
        </w:rPr>
        <w:lastRenderedPageBreak/>
        <w:t>Η συνολική απώλεια εσόδων το 2020 για τα ξενοδοχεία της Θεσσαλονίκης σε σχέση με το 2019 εκτιμάται σε € 50 εκατ</w:t>
      </w:r>
      <w:r w:rsidR="004C160E">
        <w:rPr>
          <w:rFonts w:ascii="Arial" w:hAnsi="Arial" w:cs="Arial"/>
          <w:b/>
          <w:bCs/>
          <w:sz w:val="20"/>
          <w:szCs w:val="20"/>
          <w:lang w:val="el-GR"/>
        </w:rPr>
        <w:t>ομμύρια</w:t>
      </w:r>
      <w:r w:rsidRPr="00562A97">
        <w:rPr>
          <w:rFonts w:ascii="Arial" w:hAnsi="Arial" w:cs="Arial"/>
          <w:b/>
          <w:bCs/>
          <w:sz w:val="20"/>
          <w:szCs w:val="20"/>
          <w:lang w:val="el-GR"/>
        </w:rPr>
        <w:t xml:space="preserve">. </w:t>
      </w:r>
    </w:p>
    <w:p w14:paraId="369A3723" w14:textId="77777777" w:rsidR="00527E68" w:rsidRPr="003C25FF" w:rsidRDefault="00527E68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4BE3D9F" w14:textId="77777777" w:rsidR="004C160E" w:rsidRDefault="00562A97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Πρόεδρος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της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Ένωσης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Ξενοδόχων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Θεσσαλονίκης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κος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Ανδρέας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Μανδρίνος</w:t>
      </w:r>
      <w:proofErr w:type="spellEnd"/>
      <w:r w:rsidRPr="00527E6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δήλωσε</w:t>
      </w:r>
      <w:r w:rsidRPr="00527E68">
        <w:rPr>
          <w:rFonts w:ascii="Arial" w:hAnsi="Arial" w:cs="Arial"/>
          <w:sz w:val="20"/>
          <w:szCs w:val="20"/>
          <w:lang w:val="el-GR"/>
        </w:rPr>
        <w:t xml:space="preserve">: </w:t>
      </w:r>
    </w:p>
    <w:p w14:paraId="6AFE476C" w14:textId="77777777" w:rsidR="004C160E" w:rsidRDefault="004C160E" w:rsidP="004C1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6616D4E1" w14:textId="214EE6F0" w:rsidR="002F3B75" w:rsidRDefault="00562A97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  <w:r w:rsidRPr="00562A97">
        <w:rPr>
          <w:rFonts w:ascii="Arial" w:hAnsi="Arial" w:cs="Arial"/>
          <w:i/>
          <w:iCs/>
          <w:sz w:val="20"/>
          <w:szCs w:val="20"/>
          <w:lang w:val="el-GR"/>
        </w:rPr>
        <w:t>«Η φετινή χρονιά αν και ξεκίνησε θετικά</w:t>
      </w:r>
      <w:r w:rsidR="002B057D" w:rsidRPr="002B057D">
        <w:rPr>
          <w:rFonts w:ascii="Arial" w:hAnsi="Arial" w:cs="Arial"/>
          <w:i/>
          <w:iCs/>
          <w:sz w:val="20"/>
          <w:szCs w:val="20"/>
          <w:lang w:val="el-GR"/>
        </w:rPr>
        <w:t>,</w:t>
      </w:r>
      <w:r w:rsidRPr="00562A97">
        <w:rPr>
          <w:rFonts w:ascii="Arial" w:hAnsi="Arial" w:cs="Arial"/>
          <w:i/>
          <w:iCs/>
          <w:sz w:val="20"/>
          <w:szCs w:val="20"/>
          <w:lang w:val="el-GR"/>
        </w:rPr>
        <w:t xml:space="preserve"> δυστυχώς προβλέπεται λόγω της πανδημίας να είναι η πιο δύσκολη </w:t>
      </w:r>
      <w:r w:rsidR="002F3B75">
        <w:rPr>
          <w:rFonts w:ascii="Arial" w:hAnsi="Arial" w:cs="Arial"/>
          <w:i/>
          <w:iCs/>
          <w:sz w:val="20"/>
          <w:szCs w:val="20"/>
          <w:lang w:val="el-GR"/>
        </w:rPr>
        <w:t xml:space="preserve">των τελευταίων δεκαετιών </w:t>
      </w:r>
      <w:r w:rsidRPr="00562A97">
        <w:rPr>
          <w:rFonts w:ascii="Arial" w:hAnsi="Arial" w:cs="Arial"/>
          <w:i/>
          <w:iCs/>
          <w:sz w:val="20"/>
          <w:szCs w:val="20"/>
          <w:lang w:val="el-GR"/>
        </w:rPr>
        <w:t>τόσο για τη Θεσσαλονίκη όσο και για όλο τον ελληνικό τουρισμό.</w:t>
      </w:r>
    </w:p>
    <w:p w14:paraId="13F2B5B5" w14:textId="77777777" w:rsidR="002F3B75" w:rsidRDefault="002F3B75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6F63CC26" w14:textId="77777777" w:rsidR="002F3B75" w:rsidRDefault="00562A97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  <w:r w:rsidRPr="00562A97">
        <w:rPr>
          <w:rFonts w:ascii="Arial" w:hAnsi="Arial" w:cs="Arial"/>
          <w:i/>
          <w:iCs/>
          <w:sz w:val="20"/>
          <w:szCs w:val="20"/>
          <w:lang w:val="el-GR"/>
        </w:rPr>
        <w:t>Στις πρωτόγνωρες καταστάσεις που ζούμε και που θυμίζουν πόλεμο με έναν «αόρατο εχθρό», υπάρχουν ήδη σημαντικές οικονομικές απώλειες και θα υπάρξουν ακόμη μεγαλύτερες.</w:t>
      </w:r>
    </w:p>
    <w:p w14:paraId="0E913099" w14:textId="77777777" w:rsidR="002F3B75" w:rsidRDefault="002F3B75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5541FD39" w14:textId="7FABD88C" w:rsidR="00562A97" w:rsidRDefault="00562A97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  <w:r w:rsidRPr="00562A97">
        <w:rPr>
          <w:rFonts w:ascii="Arial" w:hAnsi="Arial" w:cs="Arial"/>
          <w:i/>
          <w:iCs/>
          <w:sz w:val="20"/>
          <w:szCs w:val="20"/>
          <w:lang w:val="el-GR"/>
        </w:rPr>
        <w:t>Οι προβλέψεις για το φθινόπωρο και το χειμώνα που έρχονται είναι πολύ δυσοίωνες, για αυτό τα συνεχούς λειτουργίας ξενοδοχεία ζητούμε από την Πολιτεία την πρόσθετη αρωγή της</w:t>
      </w:r>
      <w:r w:rsidR="002F3B75" w:rsidRPr="002F3B75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2F3B75">
        <w:rPr>
          <w:rFonts w:ascii="Arial" w:hAnsi="Arial" w:cs="Arial"/>
          <w:i/>
          <w:iCs/>
          <w:sz w:val="20"/>
          <w:szCs w:val="20"/>
          <w:lang w:val="el-GR"/>
        </w:rPr>
        <w:t>προκειμένου να αντιμετωπίσουμε τις εξαιρετικά αντίξοες επικρατούσες συνθήκες</w:t>
      </w:r>
      <w:r w:rsidRPr="00562A97">
        <w:rPr>
          <w:rFonts w:ascii="Arial" w:hAnsi="Arial" w:cs="Arial"/>
          <w:i/>
          <w:iCs/>
          <w:sz w:val="20"/>
          <w:szCs w:val="20"/>
          <w:lang w:val="el-GR"/>
        </w:rPr>
        <w:t>».</w:t>
      </w:r>
    </w:p>
    <w:p w14:paraId="7E9F8052" w14:textId="0F1250DE" w:rsidR="00F106EF" w:rsidRDefault="00F106EF" w:rsidP="004C16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4CB50A72" w14:textId="585EA149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643DD0E5" w14:textId="77777777" w:rsidR="00F106EF" w:rsidRPr="008C3ACA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6097EB28" w14:textId="3F254EAC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54800F7" w14:textId="0659CD77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3E2BF784" w14:textId="37C36004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5D4743DB" w14:textId="12031090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A9F1C49" w14:textId="650CEA4B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3B852DEA" w14:textId="7F3F4EB5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3ABB7AC1" w14:textId="45610179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3582641C" w14:textId="66476840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5C775689" w14:textId="693FA633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49D7E9F6" w14:textId="7B3770BC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8ECCB7E" w14:textId="4F476987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01A84833" w14:textId="2FE66C13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35CCDA70" w14:textId="0EE4CF3F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7AEF69DE" w14:textId="4DBD5C83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7492F8F6" w14:textId="4565DA5F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6F7742A7" w14:textId="4D450032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6B255DFF" w14:textId="1393E5B1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2BDF7A10" w14:textId="375A8B95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27A9AFD1" w14:textId="33CAB2DA" w:rsidR="00F106EF" w:rsidRDefault="00F106EF" w:rsidP="00562A97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4FE7B131" w14:textId="77777777" w:rsidR="00F106EF" w:rsidRPr="00F106EF" w:rsidRDefault="00F106EF" w:rsidP="00F106EF">
      <w:pPr>
        <w:spacing w:line="340" w:lineRule="atLeast"/>
        <w:jc w:val="both"/>
        <w:rPr>
          <w:rFonts w:ascii="Arial" w:hAnsi="Arial" w:cs="Arial"/>
          <w:b/>
          <w:i/>
          <w:color w:val="000000"/>
          <w:u w:val="single"/>
          <w:lang w:val="el-GR"/>
        </w:rPr>
      </w:pPr>
      <w:r w:rsidRPr="00F106EF">
        <w:rPr>
          <w:rFonts w:ascii="Arial" w:hAnsi="Arial" w:cs="Arial"/>
          <w:b/>
          <w:i/>
          <w:color w:val="000000"/>
          <w:u w:val="single"/>
          <w:lang w:val="el-GR"/>
        </w:rPr>
        <w:t>Με την παράκληση για δημοσίευση/μετάδοση</w:t>
      </w:r>
    </w:p>
    <w:p w14:paraId="5F9C66CC" w14:textId="77777777" w:rsidR="003441F5" w:rsidRPr="003C25FF" w:rsidRDefault="003441F5" w:rsidP="00E8156B">
      <w:pPr>
        <w:spacing w:after="0" w:line="240" w:lineRule="auto"/>
        <w:rPr>
          <w:rFonts w:ascii="Arial" w:hAnsi="Arial" w:cs="Arial"/>
          <w:noProof/>
          <w:sz w:val="20"/>
          <w:szCs w:val="20"/>
          <w:lang w:val="el-GR"/>
        </w:rPr>
      </w:pPr>
    </w:p>
    <w:sectPr w:rsidR="003441F5" w:rsidRPr="003C25FF" w:rsidSect="009542FE">
      <w:headerReference w:type="first" r:id="rId9"/>
      <w:pgSz w:w="11906" w:h="16838"/>
      <w:pgMar w:top="851" w:right="991" w:bottom="851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D3EE" w14:textId="77777777" w:rsidR="00F63E88" w:rsidRDefault="00F63E88" w:rsidP="00F11072">
      <w:pPr>
        <w:spacing w:after="0" w:line="240" w:lineRule="auto"/>
      </w:pPr>
      <w:r>
        <w:separator/>
      </w:r>
    </w:p>
  </w:endnote>
  <w:endnote w:type="continuationSeparator" w:id="0">
    <w:p w14:paraId="31D234E2" w14:textId="77777777" w:rsidR="00F63E88" w:rsidRDefault="00F63E88" w:rsidP="00F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DC1A" w14:textId="77777777" w:rsidR="00F63E88" w:rsidRDefault="00F63E88" w:rsidP="00F11072">
      <w:pPr>
        <w:spacing w:after="0" w:line="240" w:lineRule="auto"/>
      </w:pPr>
      <w:r>
        <w:separator/>
      </w:r>
    </w:p>
  </w:footnote>
  <w:footnote w:type="continuationSeparator" w:id="0">
    <w:p w14:paraId="10B0FC27" w14:textId="77777777" w:rsidR="00F63E88" w:rsidRDefault="00F63E88" w:rsidP="00F1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A0DF" w14:textId="3DD0511C" w:rsidR="009542FE" w:rsidRDefault="002A4F93" w:rsidP="002A4F93">
    <w:pPr>
      <w:pStyle w:val="Header"/>
    </w:pPr>
    <w:r>
      <w:rPr>
        <w:lang w:val="el-GR"/>
      </w:rPr>
      <w:t xml:space="preserve">  </w:t>
    </w:r>
    <w:r w:rsidR="009542FE">
      <w:t xml:space="preserve"> </w:t>
    </w:r>
    <w:r w:rsidR="009542FE" w:rsidRPr="00F11072">
      <w:rPr>
        <w:noProof/>
      </w:rPr>
      <w:drawing>
        <wp:inline distT="0" distB="0" distL="0" distR="0" wp14:anchorId="3D14B715" wp14:editId="36DE0D2A">
          <wp:extent cx="628646" cy="411417"/>
          <wp:effectExtent l="0" t="0" r="0" b="0"/>
          <wp:docPr id="20" name="Picture 52">
            <a:extLst xmlns:a="http://schemas.openxmlformats.org/drawingml/2006/main">
              <a:ext uri="{FF2B5EF4-FFF2-40B4-BE49-F238E27FC236}">
                <a16:creationId xmlns:a16="http://schemas.microsoft.com/office/drawing/2014/main" id="{79074067-F5B1-4FA0-954B-D0A8399580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2">
                    <a:extLst>
                      <a:ext uri="{FF2B5EF4-FFF2-40B4-BE49-F238E27FC236}">
                        <a16:creationId xmlns:a16="http://schemas.microsoft.com/office/drawing/2014/main" id="{79074067-F5B1-4FA0-954B-D0A8399580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90" cy="43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2FE">
      <w:t xml:space="preserve">        </w:t>
    </w:r>
    <w:r w:rsidR="009542FE">
      <w:rPr>
        <w:noProof/>
      </w:rPr>
      <w:drawing>
        <wp:inline distT="0" distB="0" distL="0" distR="0" wp14:anchorId="16CE5A4C" wp14:editId="056AD9F3">
          <wp:extent cx="2727613" cy="384464"/>
          <wp:effectExtent l="0" t="0" r="0" b="0"/>
          <wp:docPr id="21" name="Picture 21" descr="exa log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6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exa logo.JPG">
                    <a:extLst>
                      <a:ext uri="{FF2B5EF4-FFF2-40B4-BE49-F238E27FC236}">
                        <a16:creationId xmlns:a16="http://schemas.microsoft.com/office/drawing/2014/main" id="{00000000-0008-0000-06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13" cy="384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542FE">
      <w:t xml:space="preserve">      </w:t>
    </w:r>
    <w:r w:rsidR="009542FE" w:rsidRPr="00AD4D4D">
      <w:rPr>
        <w:noProof/>
      </w:rPr>
      <w:drawing>
        <wp:inline distT="0" distB="0" distL="0" distR="0" wp14:anchorId="6F37E590" wp14:editId="4E6EBE8C">
          <wp:extent cx="2066925" cy="370196"/>
          <wp:effectExtent l="0" t="0" r="0" b="0"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id="{219E52C3-FE48-4A0A-846F-96A1A2F96F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19E52C3-FE48-4A0A-846F-96A1A2F96F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0" t="19477" r="4975" b="18985"/>
                  <a:stretch/>
                </pic:blipFill>
                <pic:spPr>
                  <a:xfrm>
                    <a:off x="0" y="0"/>
                    <a:ext cx="2285877" cy="40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2F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D"/>
    <w:rsid w:val="00060949"/>
    <w:rsid w:val="0007011B"/>
    <w:rsid w:val="000C6D4C"/>
    <w:rsid w:val="00102D9D"/>
    <w:rsid w:val="001F0006"/>
    <w:rsid w:val="00201BC4"/>
    <w:rsid w:val="00212666"/>
    <w:rsid w:val="00250E49"/>
    <w:rsid w:val="00270524"/>
    <w:rsid w:val="00293350"/>
    <w:rsid w:val="0029403D"/>
    <w:rsid w:val="002A4F93"/>
    <w:rsid w:val="002B057D"/>
    <w:rsid w:val="002C19D2"/>
    <w:rsid w:val="002F03BE"/>
    <w:rsid w:val="002F3B75"/>
    <w:rsid w:val="003441F5"/>
    <w:rsid w:val="003C25FF"/>
    <w:rsid w:val="00407DDD"/>
    <w:rsid w:val="0046766F"/>
    <w:rsid w:val="00467D84"/>
    <w:rsid w:val="00473BEA"/>
    <w:rsid w:val="004C160E"/>
    <w:rsid w:val="0050426C"/>
    <w:rsid w:val="00527E68"/>
    <w:rsid w:val="005522E2"/>
    <w:rsid w:val="00562135"/>
    <w:rsid w:val="00562A97"/>
    <w:rsid w:val="0058710A"/>
    <w:rsid w:val="005C4ECD"/>
    <w:rsid w:val="006639C0"/>
    <w:rsid w:val="00674DE8"/>
    <w:rsid w:val="00686004"/>
    <w:rsid w:val="006F18AD"/>
    <w:rsid w:val="006F3525"/>
    <w:rsid w:val="00757BF9"/>
    <w:rsid w:val="00770B02"/>
    <w:rsid w:val="008862D0"/>
    <w:rsid w:val="008C3ACA"/>
    <w:rsid w:val="008E40FF"/>
    <w:rsid w:val="00900BC6"/>
    <w:rsid w:val="009542FE"/>
    <w:rsid w:val="00994526"/>
    <w:rsid w:val="009D3002"/>
    <w:rsid w:val="009E5DDA"/>
    <w:rsid w:val="009E6CC4"/>
    <w:rsid w:val="00A2112B"/>
    <w:rsid w:val="00A90885"/>
    <w:rsid w:val="00AC44CB"/>
    <w:rsid w:val="00AD4D4D"/>
    <w:rsid w:val="00BE5B29"/>
    <w:rsid w:val="00BF19CB"/>
    <w:rsid w:val="00C32907"/>
    <w:rsid w:val="00D15A4E"/>
    <w:rsid w:val="00D40C16"/>
    <w:rsid w:val="00DC4C6E"/>
    <w:rsid w:val="00E35A50"/>
    <w:rsid w:val="00E8156B"/>
    <w:rsid w:val="00E92BE1"/>
    <w:rsid w:val="00E93972"/>
    <w:rsid w:val="00EE33A4"/>
    <w:rsid w:val="00F106EF"/>
    <w:rsid w:val="00F11072"/>
    <w:rsid w:val="00F4192C"/>
    <w:rsid w:val="00F63E88"/>
    <w:rsid w:val="00F64A09"/>
    <w:rsid w:val="00FA66EC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1254EF8"/>
  <w15:docId w15:val="{FB14A808-3A32-4F1F-A540-64AD86C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72"/>
  </w:style>
  <w:style w:type="paragraph" w:styleId="Footer">
    <w:name w:val="footer"/>
    <w:basedOn w:val="Normal"/>
    <w:link w:val="FooterChar"/>
    <w:uiPriority w:val="99"/>
    <w:unhideWhenUsed/>
    <w:rsid w:val="00F11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4783-D243-4797-8266-FEEEDA0B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Merkenhof - GBR Consulting</dc:creator>
  <cp:keywords/>
  <dc:description/>
  <cp:lastModifiedBy>Gentekou, Peny @ Athens</cp:lastModifiedBy>
  <cp:revision>2</cp:revision>
  <cp:lastPrinted>2020-07-13T10:43:00Z</cp:lastPrinted>
  <dcterms:created xsi:type="dcterms:W3CDTF">2020-07-14T09:03:00Z</dcterms:created>
  <dcterms:modified xsi:type="dcterms:W3CDTF">2020-07-14T09:03:00Z</dcterms:modified>
</cp:coreProperties>
</file>